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F38B">
      <w:pPr>
        <w:ind w:left="0" w:leftChars="0" w:firstLine="0" w:firstLineChars="0"/>
        <w:rPr>
          <w:rFonts w:hint="eastAsia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附件</w:t>
      </w:r>
    </w:p>
    <w:p w14:paraId="46DB1C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682EF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《打造通用人工智能产业创新和应用高地若干政策（2.0版）》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年拟政策</w:t>
      </w:r>
    </w:p>
    <w:p w14:paraId="6CCB6E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兑现资金安排</w:t>
      </w:r>
    </w:p>
    <w:p w14:paraId="7142544A">
      <w:pPr>
        <w:bidi w:val="0"/>
        <w:rPr>
          <w:rFonts w:hint="default"/>
          <w:lang w:val="en-US" w:eastAsia="zh-CN"/>
        </w:rPr>
      </w:pPr>
    </w:p>
    <w:p w14:paraId="7D8C9561">
      <w:pPr>
        <w:bidi w:val="0"/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default"/>
          <w:lang w:val="en-US" w:eastAsia="zh-CN"/>
        </w:rPr>
        <w:t>《打造通用人工智能产业创新和应用高地若干政策（2.0版）》2025年拟兑现52项</w:t>
      </w:r>
      <w:r>
        <w:rPr>
          <w:rFonts w:hint="eastAsia" w:ascii="Times New Roman" w:eastAsia="方正仿宋_GBK"/>
          <w:lang w:val="en-US" w:eastAsia="zh-CN"/>
        </w:rPr>
        <w:t>、总金额</w:t>
      </w:r>
      <w:r>
        <w:rPr>
          <w:rFonts w:hint="default"/>
          <w:lang w:val="en-US" w:eastAsia="zh-CN"/>
        </w:rPr>
        <w:t>12805.81万元</w:t>
      </w:r>
      <w:r>
        <w:rPr>
          <w:rFonts w:hint="eastAsia" w:ascii="Times New Roman" w:eastAsia="方正仿宋_GBK"/>
          <w:lang w:val="en-US" w:eastAsia="zh-CN"/>
        </w:rPr>
        <w:t>，其中</w:t>
      </w:r>
      <w:r>
        <w:rPr>
          <w:rFonts w:hint="default"/>
          <w:lang w:val="en-US" w:eastAsia="zh-CN"/>
        </w:rPr>
        <w:t>人工智能场景创新项目</w:t>
      </w:r>
      <w:r>
        <w:rPr>
          <w:rFonts w:hint="eastAsia" w:ascii="Times New Roman" w:eastAsia="方正仿宋_GBK"/>
          <w:lang w:val="en-US" w:eastAsia="zh-CN"/>
        </w:rPr>
        <w:t>18项（根据发榜金额测算兑现</w:t>
      </w:r>
      <w:r>
        <w:rPr>
          <w:rFonts w:hint="default"/>
          <w:lang w:val="en-US" w:eastAsia="zh-CN"/>
        </w:rPr>
        <w:t>7847.5万元</w:t>
      </w:r>
      <w:r>
        <w:rPr>
          <w:rFonts w:hint="eastAsia" w:ascii="Times New Roman" w:eastAsia="方正仿宋_GBK"/>
          <w:lang w:val="en-US" w:eastAsia="zh-CN"/>
        </w:rPr>
        <w:t>）另发通知，其他34项（金额4958.31万元）</w:t>
      </w:r>
      <w:r>
        <w:rPr>
          <w:rFonts w:hint="default"/>
          <w:lang w:val="en-US" w:eastAsia="zh-CN"/>
        </w:rPr>
        <w:t>具体安排如下：</w:t>
      </w:r>
    </w:p>
    <w:p w14:paraId="677545D3">
      <w:pPr>
        <w:bidi w:val="0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一</w:t>
      </w:r>
      <w:r>
        <w:rPr>
          <w:rFonts w:hint="default" w:ascii="Times New Roman" w:hAnsi="Times New Roman" w:eastAsia="方正黑体_GBK" w:cs="方正黑体_GBK"/>
          <w:lang w:val="en-US" w:eastAsia="zh-CN"/>
        </w:rPr>
        <w:t>、科学研究领域人工智能应用基地项目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3214"/>
        <w:gridCol w:w="1253"/>
        <w:gridCol w:w="1412"/>
      </w:tblGrid>
      <w:tr w14:paraId="753E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4" w:type="pct"/>
            <w:noWrap w:val="0"/>
            <w:vAlign w:val="center"/>
          </w:tcPr>
          <w:p w14:paraId="32E943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52" w:type="pct"/>
            <w:noWrap w:val="0"/>
            <w:vAlign w:val="center"/>
          </w:tcPr>
          <w:p w14:paraId="5FAA66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3" w:type="pct"/>
            <w:noWrap w:val="0"/>
            <w:vAlign w:val="center"/>
          </w:tcPr>
          <w:p w14:paraId="4B8B27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770" w:type="pct"/>
            <w:noWrap w:val="0"/>
            <w:vAlign w:val="center"/>
          </w:tcPr>
          <w:p w14:paraId="2F033AF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拟兑现</w:t>
            </w:r>
          </w:p>
          <w:p w14:paraId="4D672A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3BF8FF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70BB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94" w:type="pct"/>
            <w:noWrap w:val="0"/>
            <w:vAlign w:val="center"/>
          </w:tcPr>
          <w:p w14:paraId="53197D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合肥未来科技产业投资发展有限公司</w:t>
            </w:r>
          </w:p>
        </w:tc>
        <w:tc>
          <w:tcPr>
            <w:tcW w:w="1752" w:type="pct"/>
            <w:noWrap w:val="0"/>
            <w:vAlign w:val="center"/>
          </w:tcPr>
          <w:p w14:paraId="2D55E3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智能科学家驱动物质科学创新基地</w:t>
            </w:r>
          </w:p>
        </w:tc>
        <w:tc>
          <w:tcPr>
            <w:tcW w:w="683" w:type="pct"/>
            <w:noWrap w:val="0"/>
            <w:vAlign w:val="center"/>
          </w:tcPr>
          <w:p w14:paraId="56414E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</w:t>
            </w:r>
          </w:p>
        </w:tc>
        <w:tc>
          <w:tcPr>
            <w:tcW w:w="770" w:type="pct"/>
            <w:noWrap/>
            <w:vAlign w:val="center"/>
          </w:tcPr>
          <w:p w14:paraId="57EB2BD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64A919E6">
      <w:pPr>
        <w:bidi w:val="0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二</w:t>
      </w:r>
      <w:r>
        <w:rPr>
          <w:rFonts w:hint="default" w:ascii="Times New Roman" w:hAnsi="Times New Roman" w:eastAsia="方正黑体_GBK" w:cs="方正黑体_GBK"/>
          <w:lang w:val="en-US" w:eastAsia="zh-CN"/>
        </w:rPr>
        <w:t>、通用人工智能场景应用标杆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021"/>
        <w:gridCol w:w="2854"/>
        <w:gridCol w:w="983"/>
        <w:gridCol w:w="1514"/>
      </w:tblGrid>
      <w:tr w14:paraId="7891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47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90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95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DB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7F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拟兑现金额</w:t>
            </w:r>
          </w:p>
          <w:p w14:paraId="3B715F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7D6D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01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B4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国元证券股份有限公司投行大模型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59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国元证券股份有限公司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C0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262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3CC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E8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4E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AI驱动的整车尺寸工程智能设计与孪生平台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94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D5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12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012A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DF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32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基于深度学习模型的管道声音泄漏检测方案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53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安徽欧泰祺智慧水务科技有限公司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AC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A7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950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B0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E0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人工智能技术在煤矿安全管理、生产监控中的研究与应用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F8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安徽恒源煤电股份有限公司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D2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B7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6F34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D4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F2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废钢智能检判系统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7B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欧冶链金再生资源有限公司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8F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4D7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9B0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34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DC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基于AI大模型的数字智能工厂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9BC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安徽海螺水泥股份有限公司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44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74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3C0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8EC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80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汽车发动机密封件智能化工厂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70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芜湖荣基密封系统有限公司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69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50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342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49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4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液晶面板高精度AI智能检测与定制化修补场景应用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CF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滁州惠科光电科技有限公司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E5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36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A2A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65F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A88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水下管道智能机器人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F04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安庆水务集团有限公司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75A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A1A0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370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9E3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0A7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7C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714.4</w:t>
            </w:r>
          </w:p>
        </w:tc>
      </w:tr>
    </w:tbl>
    <w:p w14:paraId="282B78DC">
      <w:pPr>
        <w:suppressAutoHyphens/>
        <w:bidi w:val="0"/>
        <w:spacing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  <w:t>注：皖北地区上浮20%。</w:t>
      </w:r>
    </w:p>
    <w:p w14:paraId="72D6419C">
      <w:pPr>
        <w:bidi w:val="0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三</w:t>
      </w:r>
      <w:r>
        <w:rPr>
          <w:rFonts w:hint="default" w:ascii="Times New Roman" w:hAnsi="Times New Roman" w:eastAsia="方正黑体_GBK" w:cs="方正黑体_GBK"/>
          <w:lang w:val="en-US" w:eastAsia="zh-CN"/>
        </w:rPr>
        <w:t>、降低算力使用成本</w:t>
      </w:r>
      <w:r>
        <w:rPr>
          <w:rFonts w:hint="eastAsia" w:ascii="Times New Roman" w:hAnsi="Times New Roman" w:eastAsia="方正黑体_GBK" w:cs="方正黑体_GBK"/>
          <w:lang w:val="en-US" w:eastAsia="zh-CN"/>
        </w:rPr>
        <w:t>（算力使用补助）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940"/>
        <w:gridCol w:w="1484"/>
        <w:gridCol w:w="1887"/>
      </w:tblGrid>
      <w:tr w14:paraId="57DC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592EE1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4" w:type="pct"/>
            <w:noWrap w:val="0"/>
            <w:vAlign w:val="center"/>
          </w:tcPr>
          <w:p w14:paraId="1A595D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08" w:type="pct"/>
            <w:noWrap w:val="0"/>
            <w:vAlign w:val="center"/>
          </w:tcPr>
          <w:p w14:paraId="6F373B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  <w:t>地市</w:t>
            </w:r>
          </w:p>
        </w:tc>
        <w:tc>
          <w:tcPr>
            <w:tcW w:w="1029" w:type="pct"/>
            <w:noWrap w:val="0"/>
            <w:vAlign w:val="center"/>
          </w:tcPr>
          <w:p w14:paraId="160D72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  <w:t>拟兑现金额</w:t>
            </w:r>
          </w:p>
          <w:p w14:paraId="55E553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39DD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315DD8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4" w:type="pct"/>
            <w:noWrap w:val="0"/>
            <w:vAlign w:val="center"/>
          </w:tcPr>
          <w:p w14:paraId="7F89C0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安徽极视角科技有限公司</w:t>
            </w:r>
          </w:p>
        </w:tc>
        <w:tc>
          <w:tcPr>
            <w:tcW w:w="808" w:type="pct"/>
            <w:noWrap w:val="0"/>
            <w:vAlign w:val="center"/>
          </w:tcPr>
          <w:p w14:paraId="15C393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</w:t>
            </w:r>
          </w:p>
        </w:tc>
        <w:tc>
          <w:tcPr>
            <w:tcW w:w="1029" w:type="pct"/>
            <w:noWrap w:val="0"/>
            <w:vAlign w:val="center"/>
          </w:tcPr>
          <w:p w14:paraId="5C5382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</w:tr>
      <w:tr w14:paraId="6931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2B14A3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94" w:type="pct"/>
            <w:noWrap w:val="0"/>
            <w:vAlign w:val="center"/>
          </w:tcPr>
          <w:p w14:paraId="629549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合肥智能语音创新发展有限公司  </w:t>
            </w:r>
          </w:p>
        </w:tc>
        <w:tc>
          <w:tcPr>
            <w:tcW w:w="808" w:type="pct"/>
            <w:noWrap w:val="0"/>
            <w:vAlign w:val="center"/>
          </w:tcPr>
          <w:p w14:paraId="2E9AEC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noWrap w:val="0"/>
            <w:vAlign w:val="center"/>
          </w:tcPr>
          <w:p w14:paraId="6D14A5F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38.45</w:t>
            </w:r>
          </w:p>
        </w:tc>
      </w:tr>
      <w:tr w14:paraId="3CC2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5CCD08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694" w:type="pct"/>
            <w:noWrap w:val="0"/>
            <w:vAlign w:val="center"/>
          </w:tcPr>
          <w:p w14:paraId="275B36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讯飞智元信息科技有限公司</w:t>
            </w:r>
          </w:p>
        </w:tc>
        <w:tc>
          <w:tcPr>
            <w:tcW w:w="808" w:type="pct"/>
            <w:noWrap w:val="0"/>
            <w:vAlign w:val="center"/>
          </w:tcPr>
          <w:p w14:paraId="7091DA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noWrap w:val="0"/>
            <w:vAlign w:val="center"/>
          </w:tcPr>
          <w:p w14:paraId="126BAA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187.3</w:t>
            </w:r>
            <w:r>
              <w:rPr>
                <w:rFonts w:hint="eastAsia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5F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2D30A3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94" w:type="pct"/>
            <w:noWrap w:val="0"/>
            <w:vAlign w:val="center"/>
          </w:tcPr>
          <w:p w14:paraId="0618F4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科大讯飞股份有限公司</w:t>
            </w:r>
          </w:p>
        </w:tc>
        <w:tc>
          <w:tcPr>
            <w:tcW w:w="808" w:type="pct"/>
            <w:noWrap w:val="0"/>
            <w:vAlign w:val="center"/>
          </w:tcPr>
          <w:p w14:paraId="14549E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noWrap w:val="0"/>
            <w:vAlign w:val="center"/>
          </w:tcPr>
          <w:p w14:paraId="714ACB6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682B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359FD9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694" w:type="pct"/>
            <w:noWrap w:val="0"/>
            <w:vAlign w:val="center"/>
          </w:tcPr>
          <w:p w14:paraId="1F4740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长三角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科讯智慧园区运营中心有限公司</w:t>
            </w:r>
          </w:p>
        </w:tc>
        <w:tc>
          <w:tcPr>
            <w:tcW w:w="808" w:type="pct"/>
            <w:noWrap w:val="0"/>
            <w:vAlign w:val="center"/>
          </w:tcPr>
          <w:p w14:paraId="120540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</w:t>
            </w:r>
          </w:p>
        </w:tc>
        <w:tc>
          <w:tcPr>
            <w:tcW w:w="1029" w:type="pct"/>
            <w:noWrap w:val="0"/>
            <w:vAlign w:val="center"/>
          </w:tcPr>
          <w:p w14:paraId="0B1962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1654.2</w:t>
            </w:r>
            <w:r>
              <w:rPr>
                <w:rFonts w:hint="eastAsia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8F3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774335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94" w:type="pct"/>
            <w:noWrap w:val="0"/>
            <w:vAlign w:val="center"/>
          </w:tcPr>
          <w:p w14:paraId="3FE6A9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安徽江淮汽车集团股份有限公司</w:t>
            </w:r>
          </w:p>
        </w:tc>
        <w:tc>
          <w:tcPr>
            <w:tcW w:w="808" w:type="pct"/>
            <w:noWrap w:val="0"/>
            <w:vAlign w:val="center"/>
          </w:tcPr>
          <w:p w14:paraId="2BC581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noWrap w:val="0"/>
            <w:vAlign w:val="center"/>
          </w:tcPr>
          <w:p w14:paraId="1E73A1A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250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005AE2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694" w:type="pct"/>
            <w:noWrap w:val="0"/>
            <w:vAlign w:val="center"/>
          </w:tcPr>
          <w:p w14:paraId="3BDF83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安徽共创工业机器人创新中心有限公司</w:t>
            </w:r>
          </w:p>
        </w:tc>
        <w:tc>
          <w:tcPr>
            <w:tcW w:w="808" w:type="pct"/>
            <w:noWrap w:val="0"/>
            <w:vAlign w:val="center"/>
          </w:tcPr>
          <w:p w14:paraId="5A3702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</w:t>
            </w:r>
          </w:p>
        </w:tc>
        <w:tc>
          <w:tcPr>
            <w:tcW w:w="1029" w:type="pct"/>
            <w:noWrap w:val="0"/>
            <w:vAlign w:val="center"/>
          </w:tcPr>
          <w:p w14:paraId="683BE4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</w:tr>
      <w:tr w14:paraId="4E04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2BE115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94" w:type="pct"/>
            <w:noWrap w:val="0"/>
            <w:vAlign w:val="center"/>
          </w:tcPr>
          <w:p w14:paraId="2EE088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中国科学技术大学</w:t>
            </w:r>
          </w:p>
        </w:tc>
        <w:tc>
          <w:tcPr>
            <w:tcW w:w="808" w:type="pct"/>
            <w:noWrap w:val="0"/>
            <w:vAlign w:val="center"/>
          </w:tcPr>
          <w:p w14:paraId="70C35D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shd w:val="clear" w:color="auto" w:fill="auto"/>
            <w:noWrap w:val="0"/>
            <w:vAlign w:val="center"/>
          </w:tcPr>
          <w:p w14:paraId="38554C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17.49</w:t>
            </w:r>
          </w:p>
        </w:tc>
      </w:tr>
      <w:tr w14:paraId="7EA4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22ED7C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94" w:type="pct"/>
            <w:noWrap w:val="0"/>
            <w:vAlign w:val="center"/>
          </w:tcPr>
          <w:p w14:paraId="38417A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安徽海马云科技股份有限公司</w:t>
            </w:r>
          </w:p>
        </w:tc>
        <w:tc>
          <w:tcPr>
            <w:tcW w:w="808" w:type="pct"/>
            <w:noWrap w:val="0"/>
            <w:vAlign w:val="center"/>
          </w:tcPr>
          <w:p w14:paraId="2458A6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shd w:val="clear" w:color="auto" w:fill="auto"/>
            <w:noWrap w:val="0"/>
            <w:vAlign w:val="center"/>
          </w:tcPr>
          <w:p w14:paraId="4121223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</w:t>
            </w:r>
            <w:r>
              <w:rPr>
                <w:rFonts w:hint="eastAsia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D4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11059A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94" w:type="pct"/>
            <w:noWrap w:val="0"/>
            <w:vAlign w:val="center"/>
          </w:tcPr>
          <w:p w14:paraId="66B723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中国科学院合肥物质科学研究院</w:t>
            </w:r>
          </w:p>
        </w:tc>
        <w:tc>
          <w:tcPr>
            <w:tcW w:w="808" w:type="pct"/>
            <w:noWrap w:val="0"/>
            <w:vAlign w:val="center"/>
          </w:tcPr>
          <w:p w14:paraId="6D5EBE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1029" w:type="pct"/>
            <w:shd w:val="clear" w:color="auto" w:fill="auto"/>
            <w:noWrap w:val="0"/>
            <w:vAlign w:val="center"/>
          </w:tcPr>
          <w:p w14:paraId="747790B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  <w:r>
              <w:rPr>
                <w:rFonts w:hint="eastAsia" w:ascii="Times New Roman" w:hAnsi="Times New Roman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DA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7" w:type="pct"/>
            <w:noWrap w:val="0"/>
            <w:vAlign w:val="center"/>
          </w:tcPr>
          <w:p w14:paraId="29C9A2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4" w:type="pct"/>
            <w:noWrap w:val="0"/>
            <w:vAlign w:val="center"/>
          </w:tcPr>
          <w:p w14:paraId="37E3FE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启智（芜湖）智能机器人有限公司</w:t>
            </w:r>
          </w:p>
        </w:tc>
        <w:tc>
          <w:tcPr>
            <w:tcW w:w="808" w:type="pct"/>
            <w:noWrap w:val="0"/>
            <w:vAlign w:val="center"/>
          </w:tcPr>
          <w:p w14:paraId="52EBA5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</w:t>
            </w:r>
          </w:p>
        </w:tc>
        <w:tc>
          <w:tcPr>
            <w:tcW w:w="1029" w:type="pct"/>
            <w:noWrap w:val="0"/>
            <w:vAlign w:val="center"/>
          </w:tcPr>
          <w:p w14:paraId="6F79796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color w:val="auto"/>
                <w:sz w:val="24"/>
                <w:szCs w:val="24"/>
              </w:rPr>
            </w:pPr>
            <w:r>
              <w:rPr>
                <w:rFonts w:hint="default" w:eastAsia="宋体" w:cs="Times New Roman Regular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19F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0" w:type="pct"/>
            <w:gridSpan w:val="3"/>
            <w:noWrap w:val="0"/>
            <w:vAlign w:val="center"/>
          </w:tcPr>
          <w:p w14:paraId="44C67F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29" w:type="pct"/>
            <w:noWrap w:val="0"/>
            <w:vAlign w:val="center"/>
          </w:tcPr>
          <w:p w14:paraId="07EEE9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2253.91</w:t>
            </w:r>
          </w:p>
        </w:tc>
      </w:tr>
    </w:tbl>
    <w:p w14:paraId="03B6B2FE">
      <w:pPr>
        <w:suppressAutoHyphens/>
        <w:bidi w:val="0"/>
        <w:spacing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  <w:t>注：该项政策免申即享。</w:t>
      </w:r>
    </w:p>
    <w:p w14:paraId="334C6B50">
      <w:pPr>
        <w:bidi w:val="0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四</w:t>
      </w:r>
      <w:r>
        <w:rPr>
          <w:rFonts w:hint="default" w:ascii="Times New Roman" w:hAnsi="Times New Roman" w:eastAsia="方正黑体_GBK" w:cs="方正黑体_GBK"/>
          <w:lang w:val="en-US" w:eastAsia="zh-CN"/>
        </w:rPr>
        <w:t>、全国通用人工智能创新应用大赛获奖项目落地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75"/>
        <w:gridCol w:w="1620"/>
        <w:gridCol w:w="1633"/>
        <w:gridCol w:w="1405"/>
        <w:gridCol w:w="1147"/>
      </w:tblGrid>
      <w:tr w14:paraId="44FC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30" w:type="pct"/>
            <w:noWrap w:val="0"/>
            <w:vAlign w:val="center"/>
          </w:tcPr>
          <w:p w14:paraId="588528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04" w:type="pct"/>
            <w:noWrap w:val="0"/>
            <w:vAlign w:val="center"/>
          </w:tcPr>
          <w:p w14:paraId="6F7ECC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83" w:type="pct"/>
            <w:noWrap w:val="0"/>
            <w:vAlign w:val="center"/>
          </w:tcPr>
          <w:p w14:paraId="6D0661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赛道类别</w:t>
            </w:r>
          </w:p>
        </w:tc>
        <w:tc>
          <w:tcPr>
            <w:tcW w:w="890" w:type="pct"/>
            <w:noWrap w:val="0"/>
            <w:vAlign w:val="center"/>
          </w:tcPr>
          <w:p w14:paraId="668417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专项赛获奖</w:t>
            </w:r>
          </w:p>
          <w:p w14:paraId="0382B3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等次</w:t>
            </w:r>
          </w:p>
        </w:tc>
        <w:tc>
          <w:tcPr>
            <w:tcW w:w="766" w:type="pct"/>
            <w:noWrap w:val="0"/>
            <w:vAlign w:val="center"/>
          </w:tcPr>
          <w:p w14:paraId="426850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落户地市</w:t>
            </w:r>
          </w:p>
        </w:tc>
        <w:tc>
          <w:tcPr>
            <w:tcW w:w="625" w:type="pct"/>
            <w:noWrap w:val="0"/>
            <w:vAlign w:val="center"/>
          </w:tcPr>
          <w:p w14:paraId="7E7CE4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拟兑现</w:t>
            </w:r>
          </w:p>
          <w:p w14:paraId="6F0A12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金额</w:t>
            </w:r>
          </w:p>
          <w:p w14:paraId="1A94B0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</w:tr>
      <w:tr w14:paraId="5D69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30" w:type="pct"/>
            <w:noWrap w:val="0"/>
            <w:vAlign w:val="center"/>
          </w:tcPr>
          <w:p w14:paraId="06BB97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04" w:type="pct"/>
            <w:noWrap w:val="0"/>
            <w:vAlign w:val="center"/>
          </w:tcPr>
          <w:p w14:paraId="47E15B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安徽航邛工邗智能科技有限公司</w:t>
            </w:r>
          </w:p>
        </w:tc>
        <w:tc>
          <w:tcPr>
            <w:tcW w:w="883" w:type="pct"/>
            <w:noWrap w:val="0"/>
            <w:vAlign w:val="center"/>
          </w:tcPr>
          <w:p w14:paraId="5A0735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+工业制造</w:t>
            </w:r>
          </w:p>
        </w:tc>
        <w:tc>
          <w:tcPr>
            <w:tcW w:w="890" w:type="pct"/>
            <w:noWrap w:val="0"/>
            <w:vAlign w:val="center"/>
          </w:tcPr>
          <w:p w14:paraId="42551B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一等奖</w:t>
            </w:r>
          </w:p>
        </w:tc>
        <w:tc>
          <w:tcPr>
            <w:tcW w:w="766" w:type="pct"/>
            <w:noWrap w:val="0"/>
            <w:vAlign w:val="center"/>
          </w:tcPr>
          <w:p w14:paraId="3967E5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  <w:tc>
          <w:tcPr>
            <w:tcW w:w="625" w:type="pct"/>
            <w:noWrap w:val="0"/>
            <w:vAlign w:val="center"/>
          </w:tcPr>
          <w:p w14:paraId="4AE776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49D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30" w:type="pct"/>
            <w:noWrap w:val="0"/>
            <w:vAlign w:val="center"/>
          </w:tcPr>
          <w:p w14:paraId="72616C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4" w:type="pct"/>
            <w:noWrap w:val="0"/>
            <w:vAlign w:val="center"/>
          </w:tcPr>
          <w:p w14:paraId="1FA0D2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马鞍山悟达</w:t>
            </w:r>
          </w:p>
          <w:p w14:paraId="2C4020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科技有限公司</w:t>
            </w:r>
          </w:p>
        </w:tc>
        <w:tc>
          <w:tcPr>
            <w:tcW w:w="883" w:type="pct"/>
            <w:noWrap w:val="0"/>
            <w:vAlign w:val="center"/>
          </w:tcPr>
          <w:p w14:paraId="11D56A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+工业制造</w:t>
            </w:r>
          </w:p>
        </w:tc>
        <w:tc>
          <w:tcPr>
            <w:tcW w:w="890" w:type="pct"/>
            <w:noWrap w:val="0"/>
            <w:vAlign w:val="center"/>
          </w:tcPr>
          <w:p w14:paraId="04B3B2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766" w:type="pct"/>
            <w:noWrap w:val="0"/>
            <w:vAlign w:val="center"/>
          </w:tcPr>
          <w:p w14:paraId="23E273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  <w:tc>
          <w:tcPr>
            <w:tcW w:w="625" w:type="pct"/>
            <w:noWrap w:val="0"/>
            <w:vAlign w:val="center"/>
          </w:tcPr>
          <w:p w14:paraId="57622A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7C46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30" w:type="pct"/>
            <w:noWrap w:val="0"/>
            <w:vAlign w:val="center"/>
          </w:tcPr>
          <w:p w14:paraId="2928BF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4" w:type="pct"/>
            <w:noWrap w:val="0"/>
            <w:vAlign w:val="center"/>
          </w:tcPr>
          <w:p w14:paraId="48411C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合肥云科信创</w:t>
            </w:r>
          </w:p>
          <w:p w14:paraId="1E3E88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科技有限公司</w:t>
            </w:r>
          </w:p>
        </w:tc>
        <w:tc>
          <w:tcPr>
            <w:tcW w:w="883" w:type="pct"/>
            <w:noWrap w:val="0"/>
            <w:vAlign w:val="center"/>
          </w:tcPr>
          <w:p w14:paraId="4C4DB0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+社会服务</w:t>
            </w:r>
          </w:p>
        </w:tc>
        <w:tc>
          <w:tcPr>
            <w:tcW w:w="890" w:type="pct"/>
            <w:noWrap w:val="0"/>
            <w:vAlign w:val="center"/>
          </w:tcPr>
          <w:p w14:paraId="6AA073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766" w:type="pct"/>
            <w:noWrap w:val="0"/>
            <w:vAlign w:val="center"/>
          </w:tcPr>
          <w:p w14:paraId="1645BA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625" w:type="pct"/>
            <w:noWrap w:val="0"/>
            <w:vAlign w:val="center"/>
          </w:tcPr>
          <w:p w14:paraId="640583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6D0A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30" w:type="pct"/>
            <w:noWrap w:val="0"/>
            <w:vAlign w:val="center"/>
          </w:tcPr>
          <w:p w14:paraId="209C53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pct"/>
            <w:noWrap w:val="0"/>
            <w:vAlign w:val="center"/>
          </w:tcPr>
          <w:p w14:paraId="501BCB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马鞍山绘界</w:t>
            </w:r>
          </w:p>
          <w:p w14:paraId="3F6560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科技有限公司</w:t>
            </w:r>
          </w:p>
        </w:tc>
        <w:tc>
          <w:tcPr>
            <w:tcW w:w="883" w:type="pct"/>
            <w:noWrap w:val="0"/>
            <w:vAlign w:val="center"/>
          </w:tcPr>
          <w:p w14:paraId="6277D3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+工业制造</w:t>
            </w:r>
          </w:p>
        </w:tc>
        <w:tc>
          <w:tcPr>
            <w:tcW w:w="890" w:type="pct"/>
            <w:noWrap w:val="0"/>
            <w:vAlign w:val="center"/>
          </w:tcPr>
          <w:p w14:paraId="57791C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766" w:type="pct"/>
            <w:noWrap w:val="0"/>
            <w:vAlign w:val="center"/>
          </w:tcPr>
          <w:p w14:paraId="3C2D5E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  <w:tc>
          <w:tcPr>
            <w:tcW w:w="625" w:type="pct"/>
            <w:noWrap w:val="0"/>
            <w:vAlign w:val="center"/>
          </w:tcPr>
          <w:p w14:paraId="74B2D8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1384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30" w:type="pct"/>
            <w:noWrap w:val="0"/>
            <w:vAlign w:val="center"/>
          </w:tcPr>
          <w:p w14:paraId="25F419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4" w:type="pct"/>
            <w:noWrap w:val="0"/>
            <w:vAlign w:val="center"/>
          </w:tcPr>
          <w:p w14:paraId="50AF2F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马鞍山深策云控科技有限公司</w:t>
            </w:r>
          </w:p>
        </w:tc>
        <w:tc>
          <w:tcPr>
            <w:tcW w:w="883" w:type="pct"/>
            <w:noWrap w:val="0"/>
            <w:vAlign w:val="center"/>
          </w:tcPr>
          <w:p w14:paraId="173555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+工业制造</w:t>
            </w:r>
          </w:p>
        </w:tc>
        <w:tc>
          <w:tcPr>
            <w:tcW w:w="890" w:type="pct"/>
            <w:noWrap w:val="0"/>
            <w:vAlign w:val="center"/>
          </w:tcPr>
          <w:p w14:paraId="147315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766" w:type="pct"/>
            <w:noWrap w:val="0"/>
            <w:vAlign w:val="center"/>
          </w:tcPr>
          <w:p w14:paraId="37A9CD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  <w:tc>
          <w:tcPr>
            <w:tcW w:w="625" w:type="pct"/>
            <w:noWrap w:val="0"/>
            <w:vAlign w:val="center"/>
          </w:tcPr>
          <w:p w14:paraId="6C2C04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1CCB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0" w:type="pct"/>
            <w:noWrap w:val="0"/>
            <w:vAlign w:val="center"/>
          </w:tcPr>
          <w:p w14:paraId="67998D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4" w:type="pct"/>
            <w:noWrap w:val="0"/>
            <w:vAlign w:val="center"/>
          </w:tcPr>
          <w:p w14:paraId="134FEC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合肥群维智能</w:t>
            </w:r>
          </w:p>
          <w:p w14:paraId="327BED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科技有限公司</w:t>
            </w:r>
          </w:p>
        </w:tc>
        <w:tc>
          <w:tcPr>
            <w:tcW w:w="883" w:type="pct"/>
            <w:noWrap w:val="0"/>
            <w:vAlign w:val="center"/>
          </w:tcPr>
          <w:p w14:paraId="54E791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+底层能力</w:t>
            </w:r>
          </w:p>
        </w:tc>
        <w:tc>
          <w:tcPr>
            <w:tcW w:w="890" w:type="pct"/>
            <w:noWrap w:val="0"/>
            <w:vAlign w:val="center"/>
          </w:tcPr>
          <w:p w14:paraId="1722AC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766" w:type="pct"/>
            <w:noWrap w:val="0"/>
            <w:vAlign w:val="center"/>
          </w:tcPr>
          <w:p w14:paraId="4352C0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625" w:type="pct"/>
            <w:noWrap w:val="0"/>
            <w:vAlign w:val="center"/>
          </w:tcPr>
          <w:p w14:paraId="0B10A7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51B0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0" w:type="pct"/>
            <w:noWrap w:val="0"/>
            <w:vAlign w:val="center"/>
          </w:tcPr>
          <w:p w14:paraId="4C19AC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43" w:type="pct"/>
            <w:gridSpan w:val="4"/>
            <w:noWrap w:val="0"/>
            <w:vAlign w:val="center"/>
          </w:tcPr>
          <w:p w14:paraId="2A8154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25" w:type="pct"/>
            <w:noWrap w:val="0"/>
            <w:vAlign w:val="center"/>
          </w:tcPr>
          <w:p w14:paraId="469C69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290</w:t>
            </w:r>
          </w:p>
        </w:tc>
      </w:tr>
    </w:tbl>
    <w:p w14:paraId="575ADF5F">
      <w:pPr>
        <w:bidi w:val="0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lang w:val="en-US" w:eastAsia="zh-CN"/>
        </w:rPr>
        <w:t>五、</w:t>
      </w:r>
      <w:r>
        <w:rPr>
          <w:rFonts w:hint="default" w:ascii="Times New Roman" w:hAnsi="Times New Roman" w:eastAsia="方正黑体_GBK" w:cs="方正黑体_GBK"/>
          <w:lang w:val="en-US" w:eastAsia="zh-CN"/>
        </w:rPr>
        <w:t>通用人工智能产业创新园区</w:t>
      </w:r>
    </w:p>
    <w:p w14:paraId="5F9ED44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（一）新申报（不涉及资金支持）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0"/>
        <w:gridCol w:w="4591"/>
        <w:gridCol w:w="1200"/>
      </w:tblGrid>
      <w:tr w14:paraId="2728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2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19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C7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园区名称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15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2B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地市</w:t>
            </w:r>
          </w:p>
        </w:tc>
      </w:tr>
      <w:tr w14:paraId="2CEE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FF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32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中国传感谷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21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蚌埠市科技创业投资有限公司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81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蚌埠</w:t>
            </w:r>
          </w:p>
        </w:tc>
      </w:tr>
      <w:tr w14:paraId="3221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8B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74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马鞍山图灵小镇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2C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安徽汇江智能科技有限公司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C2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</w:tr>
      <w:tr w14:paraId="66E9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DD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06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宜秀创新产业园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DC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安徽安庆宜秀经济开发区管理委员会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C2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安庆</w:t>
            </w:r>
          </w:p>
        </w:tc>
      </w:tr>
    </w:tbl>
    <w:p w14:paraId="3223458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（二）2024年度园区绩效考核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18"/>
        <w:gridCol w:w="3240"/>
        <w:gridCol w:w="1060"/>
        <w:gridCol w:w="820"/>
        <w:gridCol w:w="1116"/>
      </w:tblGrid>
      <w:tr w14:paraId="5D14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04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BE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园区名称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7D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C7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地市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A7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考核</w:t>
            </w:r>
          </w:p>
          <w:p w14:paraId="3FD144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5A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拟兑现</w:t>
            </w:r>
          </w:p>
          <w:p w14:paraId="5C1353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金额</w:t>
            </w:r>
          </w:p>
          <w:p w14:paraId="429F98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</w:tr>
      <w:tr w14:paraId="15AC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43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A4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安徽人工智能产业先导区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76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安徽省人工智能产业投资发展有限公司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D6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DA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6F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500</w:t>
            </w:r>
          </w:p>
        </w:tc>
      </w:tr>
      <w:tr w14:paraId="7360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9F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90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马鞍山软件园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B1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马鞍山软件园管理委员会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70B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马鞍山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71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4A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CBC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BF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54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中国视界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AC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合肥包河科技创新集团有限公司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E0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合肥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67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43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08CD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D3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A7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中国视谷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C6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芜湖市鸠江宜居投资有限公司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0A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芜湖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C7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F3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1EAB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34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D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BB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700</w:t>
            </w:r>
          </w:p>
        </w:tc>
      </w:tr>
    </w:tbl>
    <w:p w14:paraId="5DC7D6D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  <w:t>注：马鞍山软件园入选安徽省首批顶尖孵化器，不重复资金支持。</w:t>
      </w:r>
    </w:p>
    <w:p w14:paraId="2B472B51">
      <w:pPr>
        <w:rPr>
          <w:rFonts w:hint="eastAsia" w:ascii="Times New Roman" w:hAnsi="Times New Roman"/>
          <w:lang w:val="en-US" w:eastAsia="zh-CN"/>
        </w:rPr>
      </w:pPr>
    </w:p>
    <w:p w14:paraId="3A664A96">
      <w:pPr>
        <w:rPr>
          <w:rFonts w:hint="eastAsia" w:ascii="Times New Roman" w:hAnsi="Times New Roman"/>
          <w:lang w:val="en-US" w:eastAsia="zh-CN"/>
        </w:rPr>
      </w:pPr>
    </w:p>
    <w:p w14:paraId="6D61A6F4">
      <w:bookmarkStart w:id="0" w:name="_GoBack"/>
      <w:bookmarkEnd w:id="0"/>
    </w:p>
    <w:sectPr>
      <w:footerReference r:id="rId5" w:type="default"/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F6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28BB4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28BB4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FC7"/>
    <w:rsid w:val="364B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0" w:beforeAutospacing="1" w:after="0" w:afterAutospacing="1" w:line="590" w:lineRule="exact"/>
      <w:ind w:firstLine="880" w:firstLineChars="20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9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18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90" w:lineRule="exact"/>
      <w:ind w:firstLine="880" w:firstLineChars="200"/>
      <w:jc w:val="left"/>
    </w:pPr>
    <w:rPr>
      <w:rFonts w:ascii="Times New Roman" w:hAnsi="Times New Roman" w:eastAsia="方正仿宋_GBK" w:cstheme="minorBidi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2025-09-18T03:35:00Z</dcterms:created>
  <dc:creator>何玉清</dc:creator>
  <cp:lastModifiedBy>何玉清</cp:lastModifiedBy>
  <dcterms:modified xsi:type="dcterms:W3CDTF">2025-09-18T03:36:04Z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45E84A31170848BAA1A9FD81E0329682_11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