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90" w:lineRule="exact"/>
        <w:ind w:left="0" w:firstLine="0" w:firstLineChars="0"/>
        <w:jc w:val="center"/>
        <w:textAlignment w:val="auto"/>
        <w:outlineLvl w:val="0"/>
        <w:rPr>
          <w:rFonts w:hint="eastAsia" w:ascii="方正小标宋_GBK" w:hAnsi="方正小标宋_GBK" w:eastAsia="方正小标宋_GBK" w:cs="方正小标宋_GBK"/>
          <w:kern w:val="0"/>
          <w:sz w:val="44"/>
          <w:szCs w:val="44"/>
          <w:shd w:val="clear" w:color="auto" w:fill="FFFFFF"/>
          <w:lang w:val="en" w:eastAsia="zh-CN" w:bidi="ar"/>
        </w:rPr>
      </w:pPr>
      <w:bookmarkStart w:id="0" w:name="_Toc21460"/>
      <w:bookmarkStart w:id="1" w:name="_Toc628"/>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800" w:firstLineChars="200"/>
        <w:jc w:val="center"/>
        <w:textAlignment w:val="auto"/>
        <w:rPr>
          <w:rFonts w:hint="default" w:ascii="Times New Roman" w:hAnsi="Times New Roman" w:eastAsia="方正小标宋简体" w:cs="Times New Roman"/>
          <w:color w:val="auto"/>
          <w:kern w:val="2"/>
          <w:sz w:val="40"/>
          <w:szCs w:val="48"/>
          <w:lang w:val="en-US" w:eastAsia="zh-CN" w:bidi="ar-SA"/>
        </w:rPr>
      </w:pPr>
      <w:r>
        <w:rPr>
          <w:rFonts w:hint="default" w:ascii="Times New Roman" w:hAnsi="Times New Roman" w:eastAsia="方正小标宋简体" w:cs="Times New Roman"/>
          <w:color w:val="auto"/>
          <w:kern w:val="2"/>
          <w:sz w:val="40"/>
          <w:szCs w:val="48"/>
          <w:lang w:val="en-US" w:eastAsia="zh-CN" w:bidi="ar-SA"/>
        </w:rPr>
        <w:t>安徽省未来产业科技园</w:t>
      </w:r>
      <w:r>
        <w:rPr>
          <w:rFonts w:hint="eastAsia" w:ascii="Times New Roman" w:hAnsi="Times New Roman" w:eastAsia="方正小标宋简体" w:cs="Times New Roman"/>
          <w:color w:val="auto"/>
          <w:kern w:val="2"/>
          <w:sz w:val="40"/>
          <w:szCs w:val="48"/>
          <w:lang w:val="en-US" w:eastAsia="zh-CN" w:bidi="ar-SA"/>
        </w:rPr>
        <w:t>认定工作指引</w:t>
      </w:r>
      <w:r>
        <w:rPr>
          <w:rFonts w:hint="default" w:ascii="Times New Roman" w:hAnsi="Times New Roman" w:eastAsia="方正小标宋简体" w:cs="Times New Roman"/>
          <w:color w:val="auto"/>
          <w:kern w:val="2"/>
          <w:sz w:val="40"/>
          <w:szCs w:val="48"/>
          <w:lang w:val="en-US" w:eastAsia="zh-CN" w:bidi="ar-SA"/>
        </w:rPr>
        <w:t>（试行）</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jc w:val="center"/>
        <w:textAlignment w:val="auto"/>
        <w:rPr>
          <w:rFonts w:hint="eastAsia" w:ascii="方正楷体_GBK" w:hAnsi="方正楷体_GBK" w:eastAsia="方正楷体_GBK" w:cs="方正楷体_GBK"/>
          <w:b w:val="0"/>
          <w:color w:val="auto"/>
          <w:kern w:val="0"/>
          <w:sz w:val="32"/>
          <w:szCs w:val="32"/>
          <w:highlight w:val="none"/>
          <w:u w:val="none"/>
          <w:lang w:val="en-US" w:eastAsia="zh-CN" w:bidi="ar"/>
        </w:rPr>
      </w:pPr>
      <w:r>
        <w:rPr>
          <w:rFonts w:hint="eastAsia" w:ascii="方正楷体_GBK" w:hAnsi="方正楷体_GBK" w:eastAsia="方正楷体_GBK" w:cs="方正楷体_GBK"/>
          <w:b w:val="0"/>
          <w:color w:val="auto"/>
          <w:kern w:val="0"/>
          <w:sz w:val="32"/>
          <w:szCs w:val="32"/>
          <w:highlight w:val="none"/>
          <w:u w:val="none"/>
          <w:lang w:val="en-US" w:eastAsia="zh-CN" w:bidi="ar"/>
        </w:rPr>
        <w:t>（征求意见稿）</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0" w:firstLineChars="0"/>
        <w:jc w:val="center"/>
        <w:textAlignment w:val="auto"/>
        <w:rPr>
          <w:rFonts w:hint="default" w:ascii="Times New Roman" w:hAnsi="Times New Roman" w:eastAsia="方正黑体_GBK" w:cs="Times New Roman"/>
          <w:b w:val="0"/>
          <w:color w:val="auto"/>
          <w:kern w:val="2"/>
          <w:sz w:val="32"/>
          <w:szCs w:val="40"/>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0" w:firstLineChars="0"/>
        <w:jc w:val="center"/>
        <w:textAlignment w:val="auto"/>
        <w:rPr>
          <w:rFonts w:hint="default" w:ascii="Times New Roman" w:hAnsi="Times New Roman" w:eastAsia="方正黑体_GBK" w:cs="Times New Roman"/>
          <w:b w:val="0"/>
          <w:color w:val="auto"/>
          <w:kern w:val="2"/>
          <w:sz w:val="32"/>
          <w:szCs w:val="40"/>
          <w:highlight w:val="none"/>
          <w:u w:val="none"/>
          <w:lang w:val="en-US" w:eastAsia="zh-CN" w:bidi="ar"/>
        </w:rPr>
      </w:pPr>
      <w:r>
        <w:rPr>
          <w:rFonts w:hint="default" w:ascii="Times New Roman" w:hAnsi="Times New Roman" w:eastAsia="方正黑体_GBK" w:cs="Times New Roman"/>
          <w:b w:val="0"/>
          <w:color w:val="auto"/>
          <w:kern w:val="2"/>
          <w:sz w:val="32"/>
          <w:szCs w:val="40"/>
          <w:highlight w:val="none"/>
          <w:u w:val="none"/>
          <w:lang w:val="en-US" w:eastAsia="zh-CN" w:bidi="ar"/>
        </w:rPr>
        <w:t>第一章 总则</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Times New Roman" w:hAnsi="Times New Roman" w:eastAsia="方正仿宋_GBK" w:cs="Times New Roman"/>
          <w:b w:val="0"/>
          <w:color w:val="auto"/>
          <w:kern w:val="0"/>
          <w:sz w:val="32"/>
          <w:szCs w:val="32"/>
          <w:highlight w:val="none"/>
          <w:u w:val="none"/>
          <w:lang w:val="en-US" w:eastAsia="zh-CN" w:bidi="ar"/>
        </w:rPr>
        <w:t>第一条  为贯彻习近平总书记关于科技创新的重要论述和考察安徽重要讲话精神，落实我省促进科技型企业高质量发展政策举措、未来产业发展行动方案等部署，超前布局未来产业、因地制宜发展新质生产力</w:t>
      </w:r>
      <w:r>
        <w:rPr>
          <w:rFonts w:hint="eastAsia" w:ascii="Times New Roman" w:hAnsi="Times New Roman" w:eastAsia="方正仿宋_GBK" w:cs="Times New Roman"/>
          <w:b w:val="0"/>
          <w:color w:val="auto"/>
          <w:kern w:val="0"/>
          <w:sz w:val="32"/>
          <w:szCs w:val="32"/>
          <w:highlight w:val="none"/>
          <w:u w:val="none"/>
          <w:lang w:val="en-US" w:eastAsia="zh-CN" w:bidi="ar"/>
        </w:rPr>
        <w:t>，</w:t>
      </w:r>
      <w:r>
        <w:rPr>
          <w:rFonts w:hint="default" w:ascii="Times New Roman" w:hAnsi="Times New Roman" w:eastAsia="方正仿宋_GBK" w:cs="Times New Roman"/>
          <w:b w:val="0"/>
          <w:color w:val="auto"/>
          <w:kern w:val="0"/>
          <w:sz w:val="32"/>
          <w:szCs w:val="32"/>
          <w:highlight w:val="none"/>
          <w:u w:val="none"/>
          <w:lang w:val="en-US" w:eastAsia="zh-CN" w:bidi="ar"/>
        </w:rPr>
        <w:t>引导和规范省</w:t>
      </w:r>
      <w:r>
        <w:rPr>
          <w:rFonts w:hint="eastAsia" w:ascii="Times New Roman" w:hAnsi="Times New Roman" w:eastAsia="方正仿宋_GBK" w:cs="Times New Roman"/>
          <w:b w:val="0"/>
          <w:color w:val="auto"/>
          <w:kern w:val="0"/>
          <w:sz w:val="32"/>
          <w:szCs w:val="32"/>
          <w:highlight w:val="none"/>
          <w:u w:val="none"/>
          <w:lang w:val="en-US" w:eastAsia="zh-CN" w:bidi="ar"/>
        </w:rPr>
        <w:t>级</w:t>
      </w:r>
      <w:r>
        <w:rPr>
          <w:rFonts w:hint="default" w:ascii="Times New Roman" w:hAnsi="Times New Roman" w:eastAsia="方正仿宋_GBK" w:cs="Times New Roman"/>
          <w:b w:val="0"/>
          <w:color w:val="auto"/>
          <w:kern w:val="0"/>
          <w:sz w:val="32"/>
          <w:szCs w:val="32"/>
          <w:highlight w:val="none"/>
          <w:u w:val="none"/>
          <w:lang w:val="en-US" w:eastAsia="zh-CN" w:bidi="ar"/>
        </w:rPr>
        <w:t>未来产业科技园建设发展</w:t>
      </w:r>
      <w:r>
        <w:rPr>
          <w:rFonts w:hint="eastAsia" w:ascii="Times New Roman" w:hAnsi="Times New Roman" w:eastAsia="方正仿宋_GBK" w:cs="Times New Roman"/>
          <w:b w:val="0"/>
          <w:color w:val="auto"/>
          <w:kern w:val="0"/>
          <w:sz w:val="32"/>
          <w:szCs w:val="32"/>
          <w:highlight w:val="none"/>
          <w:u w:val="none"/>
          <w:lang w:val="en-US" w:eastAsia="zh-CN" w:bidi="ar"/>
        </w:rPr>
        <w:t>，</w:t>
      </w:r>
      <w:r>
        <w:rPr>
          <w:rFonts w:hint="default" w:ascii="Times New Roman" w:hAnsi="Times New Roman" w:eastAsia="方正仿宋_GBK" w:cs="Times New Roman"/>
          <w:b w:val="0"/>
          <w:color w:val="auto"/>
          <w:kern w:val="0"/>
          <w:sz w:val="32"/>
          <w:szCs w:val="32"/>
          <w:highlight w:val="none"/>
          <w:u w:val="none"/>
          <w:lang w:val="en-US" w:eastAsia="zh-CN" w:bidi="ar"/>
        </w:rPr>
        <w:t>特制定本指引。</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方正楷体_GBK" w:hAnsi="方正楷体_GBK" w:eastAsia="方正楷体_GBK" w:cs="方正楷体_GBK"/>
          <w:b w:val="0"/>
          <w:color w:val="auto"/>
          <w:kern w:val="0"/>
          <w:sz w:val="32"/>
          <w:szCs w:val="32"/>
          <w:highlight w:val="none"/>
          <w:u w:val="none"/>
          <w:lang w:val="en-US" w:eastAsia="zh-CN" w:bidi="ar"/>
        </w:rPr>
        <w:t>第</w:t>
      </w:r>
      <w:r>
        <w:rPr>
          <w:rFonts w:hint="eastAsia" w:ascii="方正楷体_GBK" w:hAnsi="方正楷体_GBK" w:eastAsia="方正楷体_GBK" w:cs="方正楷体_GBK"/>
          <w:b w:val="0"/>
          <w:color w:val="auto"/>
          <w:kern w:val="0"/>
          <w:sz w:val="32"/>
          <w:szCs w:val="32"/>
          <w:highlight w:val="none"/>
          <w:u w:val="none"/>
          <w:lang w:val="en-US" w:eastAsia="zh-CN" w:bidi="ar"/>
        </w:rPr>
        <w:t>二</w:t>
      </w:r>
      <w:r>
        <w:rPr>
          <w:rFonts w:hint="default" w:ascii="方正楷体_GBK" w:hAnsi="方正楷体_GBK" w:eastAsia="方正楷体_GBK" w:cs="方正楷体_GBK"/>
          <w:b w:val="0"/>
          <w:color w:val="auto"/>
          <w:kern w:val="0"/>
          <w:sz w:val="32"/>
          <w:szCs w:val="32"/>
          <w:highlight w:val="none"/>
          <w:u w:val="none"/>
          <w:lang w:val="en-US" w:eastAsia="zh-CN" w:bidi="ar"/>
        </w:rPr>
        <w:t>条</w:t>
      </w:r>
      <w:r>
        <w:rPr>
          <w:rFonts w:hint="default" w:ascii="Times New Roman" w:hAnsi="Times New Roman" w:eastAsia="方正仿宋_GBK" w:cs="Times New Roman"/>
          <w:b w:val="0"/>
          <w:color w:val="auto"/>
          <w:kern w:val="0"/>
          <w:sz w:val="32"/>
          <w:szCs w:val="32"/>
          <w:highlight w:val="none"/>
          <w:u w:val="none"/>
          <w:lang w:val="en-US" w:eastAsia="zh-CN" w:bidi="ar"/>
        </w:rPr>
        <w:t xml:space="preserve">  安徽省未来产业科技园（以下简称科技园）</w:t>
      </w:r>
      <w:r>
        <w:rPr>
          <w:rFonts w:hint="eastAsia" w:ascii="Times New Roman" w:hAnsi="Times New Roman" w:eastAsia="方正仿宋_GBK" w:cs="Times New Roman"/>
          <w:b w:val="0"/>
          <w:color w:val="auto"/>
          <w:kern w:val="0"/>
          <w:sz w:val="32"/>
          <w:szCs w:val="32"/>
          <w:highlight w:val="none"/>
          <w:u w:val="none"/>
          <w:lang w:val="en-US" w:eastAsia="zh-CN" w:bidi="ar"/>
        </w:rPr>
        <w:t>是各市</w:t>
      </w:r>
      <w:r>
        <w:rPr>
          <w:rFonts w:hint="default" w:ascii="Times New Roman" w:hAnsi="Times New Roman" w:eastAsia="方正仿宋_GBK" w:cs="Times New Roman"/>
          <w:b w:val="0"/>
          <w:color w:val="auto"/>
          <w:kern w:val="0"/>
          <w:sz w:val="32"/>
          <w:szCs w:val="32"/>
          <w:highlight w:val="none"/>
          <w:u w:val="none"/>
          <w:lang w:val="en-US" w:eastAsia="zh-CN" w:bidi="ar"/>
        </w:rPr>
        <w:t>推动未来技术创新和未来产业孕育发展、科技创新和产业创新深度融合</w:t>
      </w:r>
      <w:r>
        <w:rPr>
          <w:rFonts w:hint="eastAsia" w:ascii="Times New Roman" w:hAnsi="Times New Roman" w:eastAsia="方正仿宋_GBK" w:cs="Times New Roman"/>
          <w:kern w:val="0"/>
          <w:szCs w:val="32"/>
          <w:highlight w:val="none"/>
          <w:u w:val="none"/>
          <w:lang w:eastAsia="zh-CN" w:bidi="ar"/>
        </w:rPr>
        <w:t>，</w:t>
      </w:r>
      <w:r>
        <w:rPr>
          <w:rFonts w:hint="eastAsia" w:ascii="Times New Roman" w:hAnsi="Times New Roman" w:eastAsia="方正仿宋_GBK" w:cs="Times New Roman"/>
          <w:b w:val="0"/>
          <w:color w:val="auto"/>
          <w:kern w:val="0"/>
          <w:sz w:val="32"/>
          <w:szCs w:val="32"/>
          <w:highlight w:val="none"/>
          <w:u w:val="none"/>
          <w:lang w:val="en-US" w:eastAsia="zh-CN" w:bidi="ar"/>
        </w:rPr>
        <w:t>加快</w:t>
      </w:r>
      <w:r>
        <w:rPr>
          <w:rFonts w:hint="default" w:ascii="Times New Roman" w:hAnsi="Times New Roman" w:eastAsia="方正仿宋_GBK" w:cs="Times New Roman"/>
          <w:b w:val="0"/>
          <w:color w:val="auto"/>
          <w:kern w:val="0"/>
          <w:sz w:val="32"/>
          <w:szCs w:val="32"/>
          <w:highlight w:val="none"/>
          <w:u w:val="none"/>
          <w:lang w:val="en-US" w:eastAsia="zh-CN" w:bidi="ar"/>
        </w:rPr>
        <w:t>建设具有重要影响力和竞争力的未来技术策源地</w:t>
      </w:r>
      <w:r>
        <w:rPr>
          <w:rFonts w:hint="eastAsia" w:ascii="Times New Roman" w:hAnsi="Times New Roman" w:eastAsia="方正仿宋_GBK" w:cs="Times New Roman"/>
          <w:b w:val="0"/>
          <w:color w:val="auto"/>
          <w:kern w:val="0"/>
          <w:sz w:val="32"/>
          <w:szCs w:val="32"/>
          <w:highlight w:val="none"/>
          <w:u w:val="none"/>
          <w:lang w:val="en-US" w:eastAsia="zh-CN" w:bidi="ar"/>
        </w:rPr>
        <w:t>、</w:t>
      </w:r>
      <w:r>
        <w:rPr>
          <w:rFonts w:hint="default" w:ascii="Times New Roman" w:hAnsi="Times New Roman" w:eastAsia="方正仿宋_GBK" w:cs="Times New Roman"/>
          <w:b w:val="0"/>
          <w:color w:val="auto"/>
          <w:kern w:val="0"/>
          <w:sz w:val="32"/>
          <w:szCs w:val="32"/>
          <w:highlight w:val="none"/>
          <w:u w:val="none"/>
          <w:lang w:val="en-US" w:eastAsia="zh-CN" w:bidi="ar"/>
        </w:rPr>
        <w:t>未来场景应用地和未来产业集聚地的重要功能平台。</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方正楷体_GBK" w:hAnsi="方正楷体_GBK" w:eastAsia="方正楷体_GBK" w:cs="方正楷体_GBK"/>
          <w:b w:val="0"/>
          <w:color w:val="auto"/>
          <w:kern w:val="0"/>
          <w:sz w:val="32"/>
          <w:szCs w:val="32"/>
          <w:highlight w:val="none"/>
          <w:u w:val="none"/>
          <w:lang w:val="en-US" w:eastAsia="zh-CN" w:bidi="ar"/>
        </w:rPr>
        <w:t>第</w:t>
      </w:r>
      <w:r>
        <w:rPr>
          <w:rFonts w:hint="eastAsia" w:ascii="方正楷体_GBK" w:hAnsi="方正楷体_GBK" w:eastAsia="方正楷体_GBK" w:cs="方正楷体_GBK"/>
          <w:b w:val="0"/>
          <w:color w:val="auto"/>
          <w:kern w:val="0"/>
          <w:sz w:val="32"/>
          <w:szCs w:val="32"/>
          <w:highlight w:val="none"/>
          <w:u w:val="none"/>
          <w:lang w:val="en-US" w:eastAsia="zh-CN" w:bidi="ar"/>
        </w:rPr>
        <w:t>三</w:t>
      </w:r>
      <w:r>
        <w:rPr>
          <w:rFonts w:hint="default" w:ascii="方正楷体_GBK" w:hAnsi="方正楷体_GBK" w:eastAsia="方正楷体_GBK" w:cs="方正楷体_GBK"/>
          <w:b w:val="0"/>
          <w:color w:val="auto"/>
          <w:kern w:val="0"/>
          <w:sz w:val="32"/>
          <w:szCs w:val="32"/>
          <w:highlight w:val="none"/>
          <w:u w:val="none"/>
          <w:lang w:val="en-US" w:eastAsia="zh-CN" w:bidi="ar"/>
        </w:rPr>
        <w:t>条</w:t>
      </w:r>
      <w:r>
        <w:rPr>
          <w:rFonts w:hint="default" w:ascii="Times New Roman" w:hAnsi="Times New Roman" w:eastAsia="方正仿宋_GBK" w:cs="Times New Roman"/>
          <w:b w:val="0"/>
          <w:color w:val="auto"/>
          <w:kern w:val="0"/>
          <w:sz w:val="32"/>
          <w:szCs w:val="32"/>
          <w:highlight w:val="none"/>
          <w:u w:val="none"/>
          <w:lang w:val="en-US" w:eastAsia="zh-CN" w:bidi="ar"/>
        </w:rPr>
        <w:t xml:space="preserve">  科技园</w:t>
      </w:r>
      <w:r>
        <w:rPr>
          <w:rFonts w:hint="eastAsia" w:ascii="Times New Roman" w:hAnsi="Times New Roman" w:eastAsia="方正仿宋_GBK" w:cs="Times New Roman"/>
          <w:b w:val="0"/>
          <w:color w:val="auto"/>
          <w:kern w:val="0"/>
          <w:sz w:val="32"/>
          <w:szCs w:val="32"/>
          <w:highlight w:val="none"/>
          <w:u w:val="none"/>
          <w:lang w:val="en-US" w:eastAsia="zh-CN" w:bidi="ar"/>
        </w:rPr>
        <w:t>坚持以科技创新引领产业创新，打通</w:t>
      </w:r>
      <w:r>
        <w:rPr>
          <w:rFonts w:hint="default" w:ascii="Times New Roman" w:hAnsi="Times New Roman" w:eastAsia="方正仿宋_GBK" w:cs="Times New Roman"/>
          <w:b w:val="0"/>
          <w:color w:val="auto"/>
          <w:kern w:val="0"/>
          <w:sz w:val="32"/>
          <w:szCs w:val="32"/>
          <w:highlight w:val="none"/>
          <w:u w:val="none"/>
          <w:lang w:val="en-US" w:eastAsia="zh-CN" w:bidi="ar"/>
        </w:rPr>
        <w:t>“</w:t>
      </w:r>
      <w:r>
        <w:rPr>
          <w:rFonts w:hint="eastAsia" w:ascii="Times New Roman" w:hAnsi="Times New Roman" w:eastAsia="方正仿宋_GBK" w:cs="Times New Roman"/>
          <w:b w:val="0"/>
          <w:color w:val="auto"/>
          <w:kern w:val="0"/>
          <w:sz w:val="32"/>
          <w:szCs w:val="32"/>
          <w:highlight w:val="none"/>
          <w:u w:val="none"/>
          <w:lang w:val="en-US" w:eastAsia="zh-CN" w:bidi="ar"/>
        </w:rPr>
        <w:t>科技</w:t>
      </w:r>
      <w:r>
        <w:rPr>
          <w:rFonts w:hint="default" w:ascii="Times New Roman" w:hAnsi="Times New Roman" w:eastAsia="方正仿宋_GBK" w:cs="Times New Roman"/>
          <w:b w:val="0"/>
          <w:color w:val="auto"/>
          <w:kern w:val="0"/>
          <w:sz w:val="32"/>
          <w:szCs w:val="32"/>
          <w:highlight w:val="none"/>
          <w:u w:val="none"/>
          <w:lang w:val="en-US" w:eastAsia="zh-CN" w:bidi="ar"/>
        </w:rPr>
        <w:t>+产业”创新</w:t>
      </w:r>
      <w:r>
        <w:rPr>
          <w:rFonts w:hint="eastAsia" w:ascii="Times New Roman" w:hAnsi="Times New Roman" w:eastAsia="方正仿宋_GBK" w:cs="Times New Roman"/>
          <w:b w:val="0"/>
          <w:color w:val="auto"/>
          <w:kern w:val="0"/>
          <w:sz w:val="32"/>
          <w:szCs w:val="32"/>
          <w:highlight w:val="none"/>
          <w:u w:val="none"/>
          <w:lang w:val="en-US" w:eastAsia="zh-CN" w:bidi="ar"/>
        </w:rPr>
        <w:t>路径，优化配置和高效利用科创要素资源，为</w:t>
      </w:r>
      <w:r>
        <w:rPr>
          <w:rFonts w:hint="default" w:ascii="Times New Roman" w:hAnsi="Times New Roman" w:eastAsia="方正仿宋_GBK" w:cs="Times New Roman"/>
          <w:b w:val="0"/>
          <w:color w:val="auto"/>
          <w:kern w:val="0"/>
          <w:sz w:val="32"/>
          <w:szCs w:val="32"/>
          <w:highlight w:val="none"/>
          <w:u w:val="none"/>
          <w:lang w:val="en-US" w:eastAsia="zh-CN" w:bidi="ar"/>
        </w:rPr>
        <w:t>“源头创新—技术转化—产品开发—场景应用—产业化—产业集群”</w:t>
      </w:r>
      <w:r>
        <w:rPr>
          <w:rFonts w:hint="eastAsia" w:ascii="Times New Roman" w:hAnsi="Times New Roman" w:eastAsia="方正仿宋_GBK" w:cs="Times New Roman"/>
          <w:b w:val="0"/>
          <w:color w:val="auto"/>
          <w:kern w:val="0"/>
          <w:sz w:val="32"/>
          <w:szCs w:val="32"/>
          <w:highlight w:val="none"/>
          <w:u w:val="none"/>
          <w:lang w:val="en-US" w:eastAsia="zh-CN" w:bidi="ar"/>
        </w:rPr>
        <w:t>培育链路提供专业的创新要素、空间载体和支撑服务。</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方正楷体_GBK" w:hAnsi="方正楷体_GBK" w:eastAsia="方正楷体_GBK" w:cs="方正楷体_GBK"/>
          <w:b w:val="0"/>
          <w:color w:val="auto"/>
          <w:kern w:val="0"/>
          <w:sz w:val="32"/>
          <w:szCs w:val="32"/>
          <w:highlight w:val="none"/>
          <w:u w:val="none"/>
          <w:lang w:val="en-US" w:eastAsia="zh-CN" w:bidi="ar"/>
        </w:rPr>
        <w:t>第四条</w:t>
      </w:r>
      <w:r>
        <w:rPr>
          <w:rFonts w:hint="default" w:ascii="Times New Roman" w:hAnsi="Times New Roman" w:eastAsia="方正仿宋_GBK" w:cs="Times New Roman"/>
          <w:b w:val="0"/>
          <w:color w:val="auto"/>
          <w:kern w:val="0"/>
          <w:sz w:val="32"/>
          <w:szCs w:val="32"/>
          <w:highlight w:val="none"/>
          <w:u w:val="none"/>
          <w:lang w:val="en-US" w:eastAsia="zh-CN" w:bidi="ar"/>
        </w:rPr>
        <w:t xml:space="preserve">  鼓励各</w:t>
      </w:r>
      <w:r>
        <w:rPr>
          <w:rFonts w:hint="eastAsia" w:ascii="Times New Roman" w:hAnsi="Times New Roman" w:eastAsia="方正仿宋_GBK" w:cs="Times New Roman"/>
          <w:b w:val="0"/>
          <w:color w:val="auto"/>
          <w:kern w:val="0"/>
          <w:sz w:val="32"/>
          <w:szCs w:val="32"/>
          <w:highlight w:val="none"/>
          <w:u w:val="none"/>
          <w:lang w:val="en-US" w:eastAsia="zh-CN" w:bidi="ar"/>
        </w:rPr>
        <w:t>市因地制宜选</w:t>
      </w:r>
      <w:r>
        <w:rPr>
          <w:rFonts w:hint="default" w:ascii="Times New Roman" w:hAnsi="Times New Roman" w:eastAsia="方正仿宋_GBK" w:cs="Times New Roman"/>
          <w:b w:val="0"/>
          <w:color w:val="auto"/>
          <w:kern w:val="0"/>
          <w:sz w:val="32"/>
          <w:szCs w:val="32"/>
          <w:highlight w:val="none"/>
          <w:u w:val="none"/>
          <w:lang w:val="en-US" w:eastAsia="zh-CN" w:bidi="ar"/>
        </w:rPr>
        <w:t>准</w:t>
      </w:r>
      <w:r>
        <w:rPr>
          <w:rFonts w:hint="eastAsia" w:ascii="Times New Roman" w:hAnsi="Times New Roman" w:eastAsia="方正仿宋_GBK" w:cs="Times New Roman"/>
          <w:b w:val="0"/>
          <w:color w:val="auto"/>
          <w:kern w:val="0"/>
          <w:sz w:val="32"/>
          <w:szCs w:val="32"/>
          <w:highlight w:val="none"/>
          <w:u w:val="none"/>
          <w:lang w:val="en-US" w:eastAsia="zh-CN" w:bidi="ar"/>
        </w:rPr>
        <w:t>主要发展方向，高标准规划、高质量培育、建设。</w:t>
      </w:r>
      <w:r>
        <w:rPr>
          <w:rFonts w:hint="default" w:ascii="Times New Roman" w:hAnsi="Times New Roman" w:eastAsia="方正仿宋_GBK" w:cs="Times New Roman"/>
          <w:b w:val="0"/>
          <w:color w:val="auto"/>
          <w:kern w:val="0"/>
          <w:sz w:val="32"/>
          <w:szCs w:val="32"/>
          <w:highlight w:val="none"/>
          <w:u w:val="none"/>
          <w:lang w:val="en-US" w:eastAsia="zh-CN" w:bidi="ar"/>
        </w:rPr>
        <w:t>成熟一个、认定一个</w:t>
      </w:r>
      <w:r>
        <w:rPr>
          <w:rFonts w:hint="eastAsia" w:ascii="Times New Roman" w:hAnsi="Times New Roman" w:eastAsia="方正仿宋_GBK" w:cs="Times New Roman"/>
          <w:b w:val="0"/>
          <w:color w:val="auto"/>
          <w:kern w:val="0"/>
          <w:sz w:val="32"/>
          <w:szCs w:val="32"/>
          <w:highlight w:val="none"/>
          <w:u w:val="none"/>
          <w:lang w:val="en-US" w:eastAsia="zh-CN" w:bidi="ar"/>
        </w:rPr>
        <w:t>，</w:t>
      </w:r>
      <w:r>
        <w:rPr>
          <w:rFonts w:hint="default" w:ascii="Times New Roman" w:hAnsi="Times New Roman" w:eastAsia="方正仿宋_GBK" w:cs="Times New Roman"/>
          <w:b w:val="0"/>
          <w:color w:val="auto"/>
          <w:kern w:val="0"/>
          <w:sz w:val="32"/>
          <w:szCs w:val="32"/>
          <w:highlight w:val="none"/>
          <w:u w:val="none"/>
          <w:lang w:val="en-US" w:eastAsia="zh-CN" w:bidi="ar"/>
        </w:rPr>
        <w:t>到2027年布局</w:t>
      </w:r>
      <w:r>
        <w:rPr>
          <w:rFonts w:hint="eastAsia" w:ascii="Times New Roman" w:hAnsi="Times New Roman" w:eastAsia="方正仿宋_GBK" w:cs="Times New Roman"/>
          <w:b w:val="0"/>
          <w:color w:val="auto"/>
          <w:kern w:val="0"/>
          <w:sz w:val="32"/>
          <w:szCs w:val="32"/>
          <w:highlight w:val="none"/>
          <w:u w:val="none"/>
          <w:lang w:val="en-US" w:eastAsia="zh-CN" w:bidi="ar"/>
        </w:rPr>
        <w:t>认定</w:t>
      </w:r>
      <w:r>
        <w:rPr>
          <w:rFonts w:hint="default" w:ascii="Times New Roman" w:hAnsi="Times New Roman" w:eastAsia="方正仿宋_GBK" w:cs="Times New Roman"/>
          <w:b w:val="0"/>
          <w:color w:val="auto"/>
          <w:kern w:val="0"/>
          <w:sz w:val="32"/>
          <w:szCs w:val="32"/>
          <w:highlight w:val="none"/>
          <w:u w:val="none"/>
          <w:lang w:val="en-US" w:eastAsia="zh-CN" w:bidi="ar"/>
        </w:rPr>
        <w:t>5个左右</w:t>
      </w:r>
      <w:r>
        <w:rPr>
          <w:rFonts w:hint="eastAsia" w:ascii="Times New Roman" w:hAnsi="Times New Roman" w:eastAsia="方正仿宋_GBK" w:cs="Times New Roman"/>
          <w:b w:val="0"/>
          <w:color w:val="auto"/>
          <w:kern w:val="0"/>
          <w:sz w:val="32"/>
          <w:szCs w:val="32"/>
          <w:highlight w:val="none"/>
          <w:u w:val="none"/>
          <w:lang w:val="en-US" w:eastAsia="zh-CN" w:bidi="ar"/>
        </w:rPr>
        <w:t>，到2030年布局认定10个左右。</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default" w:ascii="Times New Roman" w:hAnsi="Times New Roman" w:eastAsia="方正黑体_GBK" w:cs="Times New Roman"/>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0" w:firstLineChars="0"/>
        <w:jc w:val="center"/>
        <w:textAlignment w:val="auto"/>
        <w:rPr>
          <w:rFonts w:hint="default" w:ascii="Times New Roman" w:hAnsi="Times New Roman" w:eastAsia="方正黑体_GBK" w:cs="Times New Roman"/>
          <w:b w:val="0"/>
          <w:color w:val="auto"/>
          <w:kern w:val="2"/>
          <w:sz w:val="32"/>
          <w:szCs w:val="40"/>
          <w:highlight w:val="none"/>
          <w:u w:val="none"/>
          <w:lang w:val="en-US" w:eastAsia="zh-CN" w:bidi="ar"/>
        </w:rPr>
      </w:pPr>
      <w:r>
        <w:rPr>
          <w:rFonts w:hint="default" w:ascii="Times New Roman" w:hAnsi="Times New Roman" w:eastAsia="方正黑体_GBK" w:cs="Times New Roman"/>
          <w:b w:val="0"/>
          <w:color w:val="auto"/>
          <w:kern w:val="2"/>
          <w:sz w:val="32"/>
          <w:szCs w:val="40"/>
          <w:highlight w:val="none"/>
          <w:u w:val="none"/>
          <w:lang w:val="en-US" w:eastAsia="zh-CN" w:bidi="ar"/>
        </w:rPr>
        <w:t xml:space="preserve">第二章 </w:t>
      </w:r>
      <w:r>
        <w:rPr>
          <w:rFonts w:hint="eastAsia" w:ascii="Times New Roman" w:hAnsi="Times New Roman" w:eastAsia="方正黑体_GBK" w:cs="Times New Roman"/>
          <w:b w:val="0"/>
          <w:color w:val="auto"/>
          <w:kern w:val="2"/>
          <w:sz w:val="32"/>
          <w:szCs w:val="40"/>
          <w:highlight w:val="none"/>
          <w:u w:val="none"/>
          <w:lang w:val="en-US" w:eastAsia="zh-CN" w:bidi="ar"/>
        </w:rPr>
        <w:t>认定</w:t>
      </w:r>
      <w:r>
        <w:rPr>
          <w:rFonts w:hint="default" w:ascii="Times New Roman" w:hAnsi="Times New Roman" w:eastAsia="方正黑体_GBK" w:cs="Times New Roman"/>
          <w:b w:val="0"/>
          <w:color w:val="auto"/>
          <w:kern w:val="2"/>
          <w:sz w:val="32"/>
          <w:szCs w:val="40"/>
          <w:highlight w:val="none"/>
          <w:u w:val="none"/>
          <w:lang w:val="en-US" w:eastAsia="zh-CN" w:bidi="ar"/>
        </w:rPr>
        <w:t>条件</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方正楷体_GBK" w:hAnsi="方正楷体_GBK" w:eastAsia="方正楷体_GBK" w:cs="方正楷体_GBK"/>
          <w:b w:val="0"/>
          <w:color w:val="auto"/>
          <w:kern w:val="0"/>
          <w:sz w:val="32"/>
          <w:szCs w:val="32"/>
          <w:highlight w:val="none"/>
          <w:u w:val="none"/>
          <w:lang w:val="en-US" w:eastAsia="zh-CN" w:bidi="ar"/>
        </w:rPr>
        <w:t>第五条</w:t>
      </w:r>
      <w:r>
        <w:rPr>
          <w:rFonts w:hint="default" w:ascii="Times New Roman" w:hAnsi="Times New Roman" w:eastAsia="方正仿宋_GBK" w:cs="Times New Roman"/>
          <w:b w:val="0"/>
          <w:color w:val="auto"/>
          <w:kern w:val="0"/>
          <w:sz w:val="32"/>
          <w:szCs w:val="32"/>
          <w:highlight w:val="none"/>
          <w:u w:val="none"/>
          <w:lang w:val="en-US" w:eastAsia="zh-CN" w:bidi="ar"/>
        </w:rPr>
        <w:t xml:space="preserve"> </w:t>
      </w:r>
      <w:r>
        <w:rPr>
          <w:rFonts w:hint="eastAsia" w:ascii="Times New Roman" w:hAnsi="Times New Roman" w:eastAsia="方正仿宋_GBK" w:cs="Times New Roman"/>
          <w:b w:val="0"/>
          <w:color w:val="auto"/>
          <w:kern w:val="0"/>
          <w:sz w:val="32"/>
          <w:szCs w:val="32"/>
          <w:highlight w:val="none"/>
          <w:u w:val="none"/>
          <w:lang w:val="en-US" w:eastAsia="zh-CN" w:bidi="ar"/>
        </w:rPr>
        <w:t>科技园应</w:t>
      </w:r>
      <w:r>
        <w:rPr>
          <w:rFonts w:hint="default" w:ascii="Times New Roman" w:hAnsi="Times New Roman" w:eastAsia="方正仿宋_GBK" w:cs="Times New Roman"/>
          <w:b w:val="0"/>
          <w:color w:val="auto"/>
          <w:kern w:val="0"/>
          <w:sz w:val="32"/>
          <w:szCs w:val="32"/>
          <w:highlight w:val="none"/>
          <w:u w:val="none"/>
          <w:lang w:val="en-US" w:eastAsia="zh-CN" w:bidi="ar"/>
        </w:rPr>
        <w:t>具备以下</w:t>
      </w:r>
      <w:r>
        <w:rPr>
          <w:rFonts w:hint="eastAsia" w:ascii="Times New Roman" w:hAnsi="Times New Roman" w:eastAsia="方正仿宋_GBK" w:cs="Times New Roman"/>
          <w:b w:val="0"/>
          <w:color w:val="auto"/>
          <w:kern w:val="0"/>
          <w:sz w:val="32"/>
          <w:szCs w:val="32"/>
          <w:highlight w:val="none"/>
          <w:u w:val="none"/>
          <w:lang w:val="en-US" w:eastAsia="zh-CN" w:bidi="ar"/>
        </w:rPr>
        <w:t>基本</w:t>
      </w:r>
      <w:r>
        <w:rPr>
          <w:rFonts w:hint="default" w:ascii="Times New Roman" w:hAnsi="Times New Roman" w:eastAsia="方正仿宋_GBK" w:cs="Times New Roman"/>
          <w:b w:val="0"/>
          <w:color w:val="auto"/>
          <w:kern w:val="0"/>
          <w:sz w:val="32"/>
          <w:szCs w:val="32"/>
          <w:highlight w:val="none"/>
          <w:u w:val="none"/>
          <w:lang w:val="en-US" w:eastAsia="zh-CN" w:bidi="ar"/>
        </w:rPr>
        <w:t>条件：</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eastAsia"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1.有赛道。设区市人民政府根据地方创新资源、产业基础、经济发展需要，</w:t>
      </w:r>
      <w:r>
        <w:rPr>
          <w:rFonts w:hint="default" w:ascii="Times New Roman" w:hAnsi="Times New Roman" w:eastAsia="方正仿宋_GBK" w:cs="Times New Roman"/>
          <w:b w:val="0"/>
          <w:color w:val="auto"/>
          <w:kern w:val="0"/>
          <w:sz w:val="32"/>
          <w:szCs w:val="32"/>
          <w:highlight w:val="none"/>
          <w:u w:val="none"/>
          <w:lang w:val="en-US" w:eastAsia="zh-CN" w:bidi="ar"/>
        </w:rPr>
        <w:t>聚焦我省“7+N”</w:t>
      </w:r>
      <w:r>
        <w:rPr>
          <w:rFonts w:hint="eastAsia" w:ascii="Times New Roman" w:hAnsi="Times New Roman" w:eastAsia="方正仿宋_GBK" w:cs="Times New Roman"/>
          <w:b w:val="0"/>
          <w:color w:val="auto"/>
          <w:kern w:val="0"/>
          <w:sz w:val="32"/>
          <w:szCs w:val="32"/>
          <w:highlight w:val="none"/>
          <w:u w:val="none"/>
          <w:lang w:val="en-US" w:eastAsia="zh-CN" w:bidi="ar"/>
        </w:rPr>
        <w:t>某一</w:t>
      </w:r>
      <w:r>
        <w:rPr>
          <w:rFonts w:hint="default" w:ascii="Times New Roman" w:hAnsi="Times New Roman" w:eastAsia="方正仿宋_GBK" w:cs="Times New Roman"/>
          <w:b w:val="0"/>
          <w:color w:val="auto"/>
          <w:kern w:val="0"/>
          <w:sz w:val="32"/>
          <w:szCs w:val="32"/>
          <w:highlight w:val="none"/>
          <w:u w:val="none"/>
          <w:lang w:val="en-US" w:eastAsia="zh-CN" w:bidi="ar"/>
        </w:rPr>
        <w:t>领域</w:t>
      </w:r>
      <w:r>
        <w:rPr>
          <w:rFonts w:hint="eastAsia" w:ascii="Times New Roman" w:hAnsi="Times New Roman" w:eastAsia="方正仿宋_GBK" w:cs="Times New Roman"/>
          <w:b w:val="0"/>
          <w:color w:val="auto"/>
          <w:kern w:val="0"/>
          <w:sz w:val="32"/>
          <w:szCs w:val="32"/>
          <w:highlight w:val="none"/>
          <w:u w:val="none"/>
          <w:lang w:val="en-US" w:eastAsia="zh-CN" w:bidi="ar"/>
        </w:rPr>
        <w:t>或</w:t>
      </w:r>
      <w:r>
        <w:rPr>
          <w:rFonts w:hint="default" w:ascii="Times New Roman" w:hAnsi="Times New Roman" w:eastAsia="方正仿宋_GBK" w:cs="Times New Roman"/>
          <w:b w:val="0"/>
          <w:color w:val="auto"/>
          <w:kern w:val="0"/>
          <w:sz w:val="32"/>
          <w:szCs w:val="32"/>
          <w:highlight w:val="none"/>
          <w:u w:val="none"/>
          <w:lang w:val="en-US" w:eastAsia="zh-CN" w:bidi="ar"/>
        </w:rPr>
        <w:t>细分赛道</w:t>
      </w:r>
      <w:r>
        <w:rPr>
          <w:rFonts w:hint="eastAsia" w:ascii="Times New Roman" w:hAnsi="Times New Roman" w:eastAsia="方正仿宋_GBK" w:cs="Times New Roman"/>
          <w:b w:val="0"/>
          <w:color w:val="auto"/>
          <w:kern w:val="0"/>
          <w:sz w:val="32"/>
          <w:szCs w:val="32"/>
          <w:highlight w:val="none"/>
          <w:u w:val="none"/>
          <w:lang w:val="en-US" w:eastAsia="zh-CN" w:bidi="ar"/>
        </w:rPr>
        <w:t>作为主要发展方向。</w:t>
      </w:r>
    </w:p>
    <w:p>
      <w:pPr>
        <w:snapToGrid w:val="0"/>
        <w:spacing w:beforeLines="0" w:afterLines="0" w:line="590" w:lineRule="exact"/>
        <w:ind w:firstLine="640" w:firstLineChars="200"/>
        <w:rPr>
          <w:rFonts w:hint="eastAsia"/>
          <w:highlight w:val="none"/>
          <w:lang w:val="en-US" w:eastAsia="zh-CN"/>
        </w:rPr>
      </w:pPr>
      <w:r>
        <w:rPr>
          <w:rFonts w:hint="eastAsia" w:ascii="Times New Roman" w:hAnsi="Times New Roman" w:eastAsia="方正仿宋_GBK" w:cs="Times New Roman"/>
          <w:b w:val="0"/>
          <w:color w:val="auto"/>
          <w:kern w:val="0"/>
          <w:sz w:val="32"/>
          <w:szCs w:val="32"/>
          <w:highlight w:val="none"/>
          <w:u w:val="none"/>
          <w:lang w:val="en-US" w:eastAsia="zh-CN" w:bidi="ar"/>
        </w:rPr>
        <w:t>2</w:t>
      </w:r>
      <w:r>
        <w:rPr>
          <w:rFonts w:hint="default" w:ascii="Times New Roman" w:hAnsi="Times New Roman" w:eastAsia="方正仿宋_GBK" w:cs="Times New Roman"/>
          <w:b w:val="0"/>
          <w:color w:val="auto"/>
          <w:kern w:val="0"/>
          <w:sz w:val="32"/>
          <w:szCs w:val="32"/>
          <w:highlight w:val="none"/>
          <w:u w:val="none"/>
          <w:lang w:val="en-US" w:eastAsia="zh-CN" w:bidi="ar"/>
        </w:rPr>
        <w:t>.有</w:t>
      </w:r>
      <w:r>
        <w:rPr>
          <w:rFonts w:hint="eastAsia" w:ascii="Times New Roman" w:hAnsi="Times New Roman" w:eastAsia="方正仿宋_GBK" w:cs="Times New Roman"/>
          <w:b w:val="0"/>
          <w:color w:val="auto"/>
          <w:kern w:val="0"/>
          <w:sz w:val="32"/>
          <w:szCs w:val="32"/>
          <w:highlight w:val="none"/>
          <w:u w:val="none"/>
          <w:lang w:val="en-US" w:eastAsia="zh-CN" w:bidi="ar"/>
        </w:rPr>
        <w:t>场地。有</w:t>
      </w:r>
      <w:r>
        <w:rPr>
          <w:rFonts w:hint="default" w:ascii="Times New Roman" w:hAnsi="Times New Roman" w:eastAsia="方正仿宋_GBK" w:cs="Times New Roman"/>
          <w:b w:val="0"/>
          <w:color w:val="auto"/>
          <w:kern w:val="0"/>
          <w:sz w:val="32"/>
          <w:szCs w:val="32"/>
          <w:highlight w:val="none"/>
          <w:u w:val="none"/>
          <w:lang w:val="en-US" w:eastAsia="zh-CN" w:bidi="ar"/>
        </w:rPr>
        <w:t>边界清晰、布局集中、法律关系明确</w:t>
      </w:r>
      <w:r>
        <w:rPr>
          <w:rFonts w:hint="eastAsia" w:ascii="Times New Roman" w:hAnsi="Times New Roman" w:eastAsia="方正仿宋_GBK" w:cs="Times New Roman"/>
          <w:b w:val="0"/>
          <w:color w:val="auto"/>
          <w:kern w:val="0"/>
          <w:sz w:val="32"/>
          <w:szCs w:val="32"/>
          <w:highlight w:val="none"/>
          <w:u w:val="none"/>
          <w:lang w:val="en-US" w:eastAsia="zh-CN" w:bidi="ar"/>
        </w:rPr>
        <w:t>、</w:t>
      </w:r>
      <w:r>
        <w:rPr>
          <w:rFonts w:hint="default" w:ascii="Times New Roman" w:hAnsi="Times New Roman" w:eastAsia="方正仿宋_GBK" w:cs="Times New Roman"/>
          <w:b w:val="0"/>
          <w:color w:val="auto"/>
          <w:kern w:val="0"/>
          <w:sz w:val="32"/>
          <w:szCs w:val="32"/>
          <w:highlight w:val="none"/>
          <w:u w:val="none"/>
          <w:lang w:val="en-US" w:eastAsia="zh-CN" w:bidi="ar"/>
        </w:rPr>
        <w:t>可自主支配</w:t>
      </w:r>
      <w:r>
        <w:rPr>
          <w:rFonts w:hint="eastAsia" w:ascii="Times New Roman" w:hAnsi="Times New Roman" w:eastAsia="方正仿宋_GBK" w:cs="Times New Roman"/>
          <w:b w:val="0"/>
          <w:color w:val="auto"/>
          <w:kern w:val="0"/>
          <w:sz w:val="32"/>
          <w:szCs w:val="32"/>
          <w:highlight w:val="none"/>
          <w:u w:val="none"/>
          <w:lang w:val="en-US" w:eastAsia="zh-CN" w:bidi="ar"/>
        </w:rPr>
        <w:t>的物理空间，且</w:t>
      </w:r>
      <w:r>
        <w:rPr>
          <w:rFonts w:hint="default" w:ascii="Times New Roman" w:hAnsi="Times New Roman" w:eastAsia="方正仿宋_GBK" w:cs="Times New Roman"/>
          <w:b w:val="0"/>
          <w:color w:val="auto"/>
          <w:kern w:val="0"/>
          <w:sz w:val="32"/>
          <w:szCs w:val="32"/>
          <w:highlight w:val="none"/>
          <w:u w:val="none"/>
          <w:lang w:val="en-US" w:eastAsia="zh-CN" w:bidi="ar"/>
        </w:rPr>
        <w:t>总面积</w:t>
      </w:r>
      <w:r>
        <w:rPr>
          <w:rFonts w:hint="eastAsia" w:ascii="Times New Roman" w:hAnsi="Times New Roman" w:eastAsia="方正仿宋_GBK" w:cs="Times New Roman"/>
          <w:b w:val="0"/>
          <w:color w:val="auto"/>
          <w:kern w:val="0"/>
          <w:sz w:val="32"/>
          <w:szCs w:val="32"/>
          <w:highlight w:val="none"/>
          <w:u w:val="none"/>
          <w:lang w:val="en-US" w:eastAsia="zh-CN" w:bidi="ar"/>
        </w:rPr>
        <w:t>原则上</w:t>
      </w:r>
      <w:r>
        <w:rPr>
          <w:rFonts w:hint="default" w:ascii="Times New Roman" w:hAnsi="Times New Roman" w:eastAsia="方正仿宋_GBK" w:cs="Times New Roman"/>
          <w:b w:val="0"/>
          <w:color w:val="auto"/>
          <w:kern w:val="0"/>
          <w:sz w:val="32"/>
          <w:szCs w:val="32"/>
          <w:highlight w:val="none"/>
          <w:u w:val="none"/>
          <w:lang w:val="en-US" w:eastAsia="zh-CN" w:bidi="ar"/>
        </w:rPr>
        <w:t>不低于10000平方米，有提供给孵化企业使用的场地。</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3</w:t>
      </w:r>
      <w:r>
        <w:rPr>
          <w:rFonts w:hint="default" w:ascii="Times New Roman" w:hAnsi="Times New Roman" w:eastAsia="方正仿宋_GBK" w:cs="Times New Roman"/>
          <w:b w:val="0"/>
          <w:color w:val="auto"/>
          <w:kern w:val="0"/>
          <w:sz w:val="32"/>
          <w:szCs w:val="32"/>
          <w:highlight w:val="none"/>
          <w:u w:val="none"/>
          <w:lang w:val="en-US" w:eastAsia="zh-CN" w:bidi="ar"/>
        </w:rPr>
        <w:t>.有</w:t>
      </w:r>
      <w:r>
        <w:rPr>
          <w:rFonts w:hint="eastAsia" w:ascii="Times New Roman" w:hAnsi="Times New Roman" w:eastAsia="方正仿宋_GBK" w:cs="Times New Roman"/>
          <w:b w:val="0"/>
          <w:color w:val="auto"/>
          <w:kern w:val="0"/>
          <w:sz w:val="32"/>
          <w:szCs w:val="32"/>
          <w:highlight w:val="none"/>
          <w:u w:val="none"/>
          <w:lang w:val="en-US" w:eastAsia="zh-CN" w:bidi="ar"/>
        </w:rPr>
        <w:t>企业。聚焦主要发展方向，已集聚一批未来产业核心企业（不少于3家）。</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eastAsia"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4</w:t>
      </w:r>
      <w:r>
        <w:rPr>
          <w:rFonts w:hint="default" w:ascii="Times New Roman" w:hAnsi="Times New Roman" w:eastAsia="方正仿宋_GBK" w:cs="Times New Roman"/>
          <w:b w:val="0"/>
          <w:color w:val="auto"/>
          <w:kern w:val="0"/>
          <w:sz w:val="32"/>
          <w:szCs w:val="32"/>
          <w:highlight w:val="none"/>
          <w:u w:val="none"/>
          <w:lang w:val="en-US" w:eastAsia="zh-CN" w:bidi="ar"/>
        </w:rPr>
        <w:t>.</w:t>
      </w:r>
      <w:r>
        <w:rPr>
          <w:rFonts w:hint="eastAsia" w:ascii="Times New Roman" w:hAnsi="Times New Roman" w:eastAsia="方正仿宋_GBK" w:cs="Times New Roman"/>
          <w:b w:val="0"/>
          <w:color w:val="auto"/>
          <w:kern w:val="0"/>
          <w:sz w:val="32"/>
          <w:szCs w:val="32"/>
          <w:highlight w:val="none"/>
          <w:u w:val="none"/>
          <w:lang w:val="en-US" w:eastAsia="zh-CN" w:bidi="ar"/>
        </w:rPr>
        <w:t>有支撑。汇聚一批拥有核心知识产权的</w:t>
      </w:r>
      <w:r>
        <w:rPr>
          <w:rFonts w:hint="default" w:ascii="Times New Roman" w:hAnsi="Times New Roman" w:eastAsia="方正仿宋_GBK" w:cs="Times New Roman"/>
          <w:b w:val="0"/>
          <w:color w:val="auto"/>
          <w:kern w:val="0"/>
          <w:sz w:val="32"/>
          <w:szCs w:val="32"/>
          <w:highlight w:val="none"/>
          <w:u w:val="none"/>
          <w:lang w:val="en-US" w:eastAsia="zh-CN" w:bidi="ar"/>
        </w:rPr>
        <w:t>高水平人才团队</w:t>
      </w:r>
      <w:r>
        <w:rPr>
          <w:rFonts w:hint="eastAsia" w:ascii="Times New Roman" w:hAnsi="Times New Roman" w:eastAsia="方正仿宋_GBK" w:cs="Times New Roman"/>
          <w:b w:val="0"/>
          <w:color w:val="auto"/>
          <w:kern w:val="0"/>
          <w:sz w:val="32"/>
          <w:szCs w:val="32"/>
          <w:highlight w:val="none"/>
          <w:u w:val="none"/>
          <w:lang w:val="en-US" w:eastAsia="zh-CN" w:bidi="ar"/>
        </w:rPr>
        <w:t>，</w:t>
      </w:r>
      <w:r>
        <w:rPr>
          <w:rFonts w:hint="default" w:ascii="Times New Roman" w:hAnsi="Times New Roman" w:eastAsia="方正仿宋_GBK" w:cs="Times New Roman"/>
          <w:b w:val="0"/>
          <w:color w:val="auto"/>
          <w:kern w:val="0"/>
          <w:sz w:val="32"/>
          <w:szCs w:val="32"/>
          <w:highlight w:val="none"/>
          <w:u w:val="none"/>
          <w:lang w:val="en-US" w:eastAsia="zh-CN" w:bidi="ar"/>
        </w:rPr>
        <w:t>具</w:t>
      </w:r>
      <w:r>
        <w:rPr>
          <w:rFonts w:hint="eastAsia" w:ascii="Times New Roman" w:hAnsi="Times New Roman" w:eastAsia="方正仿宋_GBK" w:cs="Times New Roman"/>
          <w:b w:val="0"/>
          <w:color w:val="auto"/>
          <w:kern w:val="0"/>
          <w:sz w:val="32"/>
          <w:szCs w:val="32"/>
          <w:highlight w:val="none"/>
          <w:u w:val="none"/>
          <w:lang w:val="en-US" w:eastAsia="zh-CN" w:bidi="ar"/>
        </w:rPr>
        <w:t>备</w:t>
      </w:r>
      <w:r>
        <w:rPr>
          <w:rFonts w:hint="default" w:ascii="Times New Roman" w:hAnsi="Times New Roman" w:eastAsia="方正仿宋_GBK" w:cs="Times New Roman"/>
          <w:b w:val="0"/>
          <w:color w:val="auto"/>
          <w:kern w:val="0"/>
          <w:sz w:val="32"/>
          <w:szCs w:val="32"/>
          <w:highlight w:val="none"/>
          <w:u w:val="none"/>
          <w:lang w:val="en-US" w:eastAsia="zh-CN" w:bidi="ar"/>
        </w:rPr>
        <w:t>跨学科、跨领域的协同创新能力。</w:t>
      </w:r>
      <w:r>
        <w:rPr>
          <w:rFonts w:hint="eastAsia" w:ascii="Times New Roman" w:hAnsi="Times New Roman" w:eastAsia="方正仿宋_GBK" w:cs="Times New Roman"/>
          <w:b w:val="0"/>
          <w:color w:val="auto"/>
          <w:kern w:val="0"/>
          <w:sz w:val="32"/>
          <w:szCs w:val="32"/>
          <w:highlight w:val="none"/>
          <w:u w:val="none"/>
          <w:lang w:val="en-US" w:eastAsia="zh-CN" w:bidi="ar"/>
        </w:rPr>
        <w:t>有高校、科研院所、高能级科创平台、行业龙头企业等提供技术支撑。</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5.有机构。</w:t>
      </w:r>
      <w:r>
        <w:rPr>
          <w:rFonts w:hint="default" w:ascii="Times New Roman" w:hAnsi="Times New Roman" w:eastAsia="方正仿宋_GBK" w:cs="Times New Roman"/>
          <w:b w:val="0"/>
          <w:color w:val="auto"/>
          <w:kern w:val="0"/>
          <w:sz w:val="32"/>
          <w:szCs w:val="32"/>
          <w:highlight w:val="none"/>
          <w:u w:val="none"/>
          <w:lang w:val="en-US" w:eastAsia="zh-CN" w:bidi="ar"/>
        </w:rPr>
        <w:t>有省内注册独立法人资格的</w:t>
      </w:r>
      <w:r>
        <w:rPr>
          <w:rFonts w:hint="eastAsia" w:ascii="Times New Roman" w:hAnsi="Times New Roman" w:eastAsia="方正仿宋_GBK" w:cs="Times New Roman"/>
          <w:b w:val="0"/>
          <w:color w:val="auto"/>
          <w:kern w:val="0"/>
          <w:sz w:val="32"/>
          <w:szCs w:val="32"/>
          <w:highlight w:val="none"/>
          <w:u w:val="none"/>
          <w:lang w:val="en-US" w:eastAsia="zh-CN" w:bidi="ar"/>
        </w:rPr>
        <w:t>管理</w:t>
      </w:r>
      <w:r>
        <w:rPr>
          <w:rFonts w:hint="default" w:ascii="Times New Roman" w:hAnsi="Times New Roman" w:eastAsia="方正仿宋_GBK" w:cs="Times New Roman"/>
          <w:b w:val="0"/>
          <w:color w:val="auto"/>
          <w:kern w:val="0"/>
          <w:sz w:val="32"/>
          <w:szCs w:val="32"/>
          <w:highlight w:val="none"/>
          <w:u w:val="none"/>
          <w:lang w:val="en-US" w:eastAsia="zh-CN" w:bidi="ar"/>
        </w:rPr>
        <w:t>运营机构</w:t>
      </w:r>
      <w:r>
        <w:rPr>
          <w:rFonts w:hint="eastAsia" w:ascii="Times New Roman" w:hAnsi="Times New Roman" w:eastAsia="方正仿宋_GBK" w:cs="Times New Roman"/>
          <w:b w:val="0"/>
          <w:color w:val="auto"/>
          <w:kern w:val="0"/>
          <w:sz w:val="32"/>
          <w:szCs w:val="32"/>
          <w:highlight w:val="none"/>
          <w:u w:val="none"/>
          <w:lang w:val="en-US" w:eastAsia="zh-CN" w:bidi="ar"/>
        </w:rPr>
        <w:t>（专职人员不少于3人）</w:t>
      </w:r>
      <w:r>
        <w:rPr>
          <w:rFonts w:hint="default" w:ascii="Times New Roman" w:hAnsi="Times New Roman" w:eastAsia="方正仿宋_GBK" w:cs="Times New Roman"/>
          <w:b w:val="0"/>
          <w:color w:val="auto"/>
          <w:kern w:val="0"/>
          <w:sz w:val="32"/>
          <w:szCs w:val="32"/>
          <w:highlight w:val="none"/>
          <w:u w:val="none"/>
          <w:lang w:val="en-US" w:eastAsia="zh-CN" w:bidi="ar"/>
        </w:rPr>
        <w:t>，</w:t>
      </w:r>
      <w:r>
        <w:rPr>
          <w:rFonts w:hint="eastAsia" w:ascii="Times New Roman" w:hAnsi="Times New Roman" w:eastAsia="方正仿宋_GBK" w:cs="Times New Roman"/>
          <w:b w:val="0"/>
          <w:color w:val="auto"/>
          <w:kern w:val="0"/>
          <w:sz w:val="32"/>
          <w:szCs w:val="32"/>
          <w:highlight w:val="none"/>
          <w:u w:val="none"/>
          <w:lang w:val="en-US" w:eastAsia="zh-CN" w:bidi="ar"/>
        </w:rPr>
        <w:t>组建技术经理人团队和管理</w:t>
      </w:r>
      <w:r>
        <w:rPr>
          <w:rFonts w:hint="default" w:ascii="Times New Roman" w:hAnsi="Times New Roman" w:eastAsia="方正仿宋_GBK" w:cs="Times New Roman"/>
          <w:b w:val="0"/>
          <w:color w:val="auto"/>
          <w:kern w:val="0"/>
          <w:sz w:val="32"/>
          <w:szCs w:val="32"/>
          <w:highlight w:val="none"/>
          <w:u w:val="none"/>
          <w:lang w:val="en-US" w:eastAsia="zh-CN" w:bidi="ar"/>
        </w:rPr>
        <w:t>服务团队</w:t>
      </w:r>
      <w:r>
        <w:rPr>
          <w:rFonts w:hint="eastAsia" w:ascii="Times New Roman" w:hAnsi="Times New Roman" w:eastAsia="方正仿宋_GBK" w:cs="Times New Roman"/>
          <w:b w:val="0"/>
          <w:color w:val="auto"/>
          <w:kern w:val="0"/>
          <w:sz w:val="32"/>
          <w:szCs w:val="32"/>
          <w:highlight w:val="none"/>
          <w:u w:val="none"/>
          <w:lang w:val="en-US" w:eastAsia="zh-CN" w:bidi="ar"/>
        </w:rPr>
        <w:t>，负责园区的日常运营管理。</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6.有生态。</w:t>
      </w:r>
      <w:r>
        <w:rPr>
          <w:rFonts w:hint="default" w:ascii="Times New Roman" w:hAnsi="Times New Roman" w:eastAsia="方正仿宋_GBK" w:cs="Times New Roman"/>
          <w:b w:val="0"/>
          <w:color w:val="auto"/>
          <w:kern w:val="0"/>
          <w:sz w:val="32"/>
          <w:szCs w:val="32"/>
          <w:highlight w:val="none"/>
          <w:u w:val="none"/>
          <w:lang w:val="en-US" w:eastAsia="zh-CN" w:bidi="ar"/>
        </w:rPr>
        <w:t>能够向入驻企业提供研发中试、检验检测、信息数据、模型、算力、专业咨询和培训等资源和服务，具有技术转移、科技中介和知识产权</w:t>
      </w:r>
      <w:r>
        <w:rPr>
          <w:rFonts w:hint="eastAsia" w:ascii="Times New Roman" w:hAnsi="Times New Roman" w:eastAsia="方正仿宋_GBK" w:cs="Times New Roman"/>
          <w:b w:val="0"/>
          <w:color w:val="auto"/>
          <w:kern w:val="0"/>
          <w:sz w:val="32"/>
          <w:szCs w:val="32"/>
          <w:highlight w:val="none"/>
          <w:u w:val="none"/>
          <w:lang w:val="en-US" w:eastAsia="zh-CN" w:bidi="ar"/>
        </w:rPr>
        <w:t>服务等</w:t>
      </w:r>
      <w:r>
        <w:rPr>
          <w:rFonts w:hint="default" w:ascii="Times New Roman" w:hAnsi="Times New Roman" w:eastAsia="方正仿宋_GBK" w:cs="Times New Roman"/>
          <w:b w:val="0"/>
          <w:color w:val="auto"/>
          <w:kern w:val="0"/>
          <w:sz w:val="32"/>
          <w:szCs w:val="32"/>
          <w:highlight w:val="none"/>
          <w:u w:val="none"/>
          <w:lang w:val="en-US" w:eastAsia="zh-CN" w:bidi="ar"/>
        </w:rPr>
        <w:t>功能</w:t>
      </w:r>
      <w:r>
        <w:rPr>
          <w:rFonts w:hint="eastAsia" w:ascii="Times New Roman" w:hAnsi="Times New Roman" w:eastAsia="方正仿宋_GBK" w:cs="Times New Roman"/>
          <w:b w:val="0"/>
          <w:color w:val="auto"/>
          <w:kern w:val="0"/>
          <w:sz w:val="32"/>
          <w:szCs w:val="32"/>
          <w:highlight w:val="none"/>
          <w:u w:val="none"/>
          <w:lang w:val="en-US" w:eastAsia="zh-CN" w:bidi="ar"/>
        </w:rPr>
        <w:t>，</w:t>
      </w:r>
      <w:r>
        <w:rPr>
          <w:rFonts w:hint="default" w:ascii="Times New Roman" w:hAnsi="Times New Roman" w:eastAsia="方正仿宋_GBK" w:cs="Times New Roman"/>
          <w:b w:val="0"/>
          <w:color w:val="auto"/>
          <w:kern w:val="0"/>
          <w:sz w:val="32"/>
          <w:szCs w:val="32"/>
          <w:highlight w:val="none"/>
          <w:u w:val="none"/>
          <w:lang w:val="en-US" w:eastAsia="zh-CN" w:bidi="ar"/>
        </w:rPr>
        <w:t>有天使投资和风险投资、融资担保等金融机构</w:t>
      </w:r>
      <w:r>
        <w:rPr>
          <w:rFonts w:hint="eastAsia" w:ascii="Times New Roman" w:hAnsi="Times New Roman" w:eastAsia="方正仿宋_GBK" w:cs="Times New Roman"/>
          <w:b w:val="0"/>
          <w:color w:val="auto"/>
          <w:kern w:val="0"/>
          <w:sz w:val="32"/>
          <w:szCs w:val="32"/>
          <w:highlight w:val="none"/>
          <w:u w:val="none"/>
          <w:lang w:val="en-US" w:eastAsia="zh-CN" w:bidi="ar"/>
        </w:rPr>
        <w:t>提供服务</w:t>
      </w:r>
      <w:r>
        <w:rPr>
          <w:rFonts w:hint="default" w:ascii="Times New Roman" w:hAnsi="Times New Roman" w:eastAsia="方正仿宋_GBK" w:cs="Times New Roman"/>
          <w:b w:val="0"/>
          <w:color w:val="auto"/>
          <w:kern w:val="0"/>
          <w:sz w:val="32"/>
          <w:szCs w:val="32"/>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0" w:firstLineChars="0"/>
        <w:jc w:val="center"/>
        <w:textAlignment w:val="auto"/>
        <w:rPr>
          <w:rFonts w:hint="default" w:ascii="Times New Roman" w:hAnsi="Times New Roman" w:eastAsia="方正黑体_GBK" w:cs="Times New Roman"/>
          <w:b w:val="0"/>
          <w:color w:val="auto"/>
          <w:kern w:val="2"/>
          <w:sz w:val="32"/>
          <w:szCs w:val="40"/>
          <w:highlight w:val="none"/>
          <w:u w:val="none"/>
          <w:lang w:val="en-US" w:eastAsia="zh-CN" w:bidi="ar"/>
        </w:rPr>
      </w:pPr>
      <w:r>
        <w:rPr>
          <w:rFonts w:hint="default" w:ascii="Times New Roman" w:hAnsi="Times New Roman" w:eastAsia="方正黑体_GBK" w:cs="Times New Roman"/>
          <w:b w:val="0"/>
          <w:color w:val="auto"/>
          <w:kern w:val="2"/>
          <w:sz w:val="32"/>
          <w:szCs w:val="40"/>
          <w:highlight w:val="none"/>
          <w:u w:val="none"/>
          <w:lang w:val="en-US" w:eastAsia="zh-CN" w:bidi="ar"/>
        </w:rPr>
        <w:t xml:space="preserve">第三章 </w:t>
      </w:r>
      <w:r>
        <w:rPr>
          <w:rFonts w:hint="eastAsia" w:ascii="Times New Roman" w:hAnsi="Times New Roman" w:eastAsia="方正黑体_GBK" w:cs="Times New Roman"/>
          <w:b w:val="0"/>
          <w:color w:val="auto"/>
          <w:kern w:val="2"/>
          <w:sz w:val="32"/>
          <w:szCs w:val="40"/>
          <w:highlight w:val="none"/>
          <w:u w:val="none"/>
          <w:lang w:val="en-US" w:eastAsia="zh-CN" w:bidi="ar"/>
        </w:rPr>
        <w:t>认定</w:t>
      </w:r>
      <w:r>
        <w:rPr>
          <w:rFonts w:hint="default" w:ascii="Times New Roman" w:hAnsi="Times New Roman" w:eastAsia="方正黑体_GBK" w:cs="Times New Roman"/>
          <w:b w:val="0"/>
          <w:color w:val="auto"/>
          <w:kern w:val="2"/>
          <w:sz w:val="32"/>
          <w:szCs w:val="40"/>
          <w:highlight w:val="none"/>
          <w:u w:val="none"/>
          <w:lang w:val="en-US" w:eastAsia="zh-CN" w:bidi="ar"/>
        </w:rPr>
        <w:t>程序</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eastAsia" w:ascii="Times New Roman" w:hAnsi="Times New Roman" w:eastAsia="方正仿宋_GBK" w:cs="Times New Roman"/>
          <w:b w:val="0"/>
          <w:color w:val="auto"/>
          <w:kern w:val="0"/>
          <w:sz w:val="32"/>
          <w:szCs w:val="32"/>
          <w:highlight w:val="none"/>
          <w:u w:val="none"/>
          <w:lang w:val="en-US" w:eastAsia="zh-CN" w:bidi="ar"/>
        </w:rPr>
      </w:pPr>
      <w:r>
        <w:rPr>
          <w:rFonts w:hint="eastAsia" w:ascii="方正楷体_GBK" w:hAnsi="方正楷体_GBK" w:eastAsia="方正楷体_GBK" w:cs="方正楷体_GBK"/>
          <w:b w:val="0"/>
          <w:color w:val="auto"/>
          <w:kern w:val="0"/>
          <w:sz w:val="32"/>
          <w:szCs w:val="32"/>
          <w:highlight w:val="none"/>
          <w:u w:val="none"/>
          <w:lang w:val="en-US" w:eastAsia="zh-CN" w:bidi="ar"/>
        </w:rPr>
        <w:t>第六条</w:t>
      </w:r>
      <w:r>
        <w:rPr>
          <w:rFonts w:hint="eastAsia" w:ascii="Times New Roman" w:hAnsi="Times New Roman" w:eastAsia="方正仿宋_GBK" w:cs="Times New Roman"/>
          <w:b w:val="0"/>
          <w:color w:val="auto"/>
          <w:kern w:val="0"/>
          <w:sz w:val="32"/>
          <w:szCs w:val="32"/>
          <w:highlight w:val="none"/>
          <w:u w:val="none"/>
          <w:lang w:val="en-US" w:eastAsia="zh-CN" w:bidi="ar"/>
        </w:rPr>
        <w:t xml:space="preserve">  科技园按以下程序认定:</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eastAsia"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1.编制方案。县（市、区）人民政府（管委会）负责推进科技园具体创建任务，组织编制建设方案，报设区市人民政府审核。</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eastAsia"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2.申请认定。设区市人民政府对建设方案组织论证，按规定程序研究后，向省科技厅提出认定申请。</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eastAsia"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3.考察评议。省科技厅牵头或委托第三方机构，按照“公平、公正、公开”的原则，对建设方案进行综合评议，结合现场考察，形成评议意见。</w:t>
      </w:r>
    </w:p>
    <w:p>
      <w:pPr>
        <w:snapToGrid w:val="0"/>
        <w:spacing w:beforeLines="0" w:afterLines="0" w:line="590" w:lineRule="exact"/>
        <w:ind w:firstLine="640" w:firstLineChars="200"/>
        <w:rPr>
          <w:rFonts w:hint="eastAsia"/>
          <w:lang w:val="en-US" w:eastAsia="zh-CN"/>
        </w:rPr>
      </w:pPr>
      <w:r>
        <w:rPr>
          <w:rFonts w:hint="eastAsia" w:ascii="Times New Roman" w:hAnsi="Times New Roman" w:eastAsia="方正仿宋_GBK" w:cs="Times New Roman"/>
          <w:b w:val="0"/>
          <w:color w:val="auto"/>
          <w:kern w:val="0"/>
          <w:sz w:val="32"/>
          <w:szCs w:val="32"/>
          <w:highlight w:val="none"/>
          <w:u w:val="none"/>
          <w:lang w:val="en-US" w:eastAsia="zh-CN" w:bidi="ar"/>
        </w:rPr>
        <w:t>4.挂牌认定。省科技厅统筹考虑评议意见、未来产业发展需求，择优提出省级未来产业科技园认定名单，按规定公示后，正式认定。一个领域或细分赛道原则上只布局一个科技园，确有必要的，最多不超过3个。</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0" w:firstLineChars="0"/>
        <w:jc w:val="center"/>
        <w:textAlignment w:val="auto"/>
        <w:rPr>
          <w:rFonts w:hint="default" w:ascii="Times New Roman" w:hAnsi="Times New Roman" w:eastAsia="方正黑体_GBK" w:cs="Times New Roman"/>
          <w:b w:val="0"/>
          <w:color w:val="auto"/>
          <w:kern w:val="2"/>
          <w:sz w:val="32"/>
          <w:szCs w:val="40"/>
          <w:highlight w:val="none"/>
          <w:u w:val="none"/>
          <w:lang w:val="en-US" w:eastAsia="zh-CN" w:bidi="ar"/>
        </w:rPr>
      </w:pPr>
      <w:r>
        <w:rPr>
          <w:rFonts w:hint="default" w:ascii="Times New Roman" w:hAnsi="Times New Roman" w:eastAsia="方正黑体_GBK" w:cs="Times New Roman"/>
          <w:b w:val="0"/>
          <w:color w:val="auto"/>
          <w:kern w:val="2"/>
          <w:sz w:val="32"/>
          <w:szCs w:val="40"/>
          <w:highlight w:val="none"/>
          <w:u w:val="none"/>
          <w:lang w:val="en-US" w:eastAsia="zh-CN" w:bidi="ar"/>
        </w:rPr>
        <w:t>第</w:t>
      </w:r>
      <w:r>
        <w:rPr>
          <w:rFonts w:hint="eastAsia" w:ascii="Times New Roman" w:hAnsi="Times New Roman" w:eastAsia="方正黑体_GBK" w:cs="Times New Roman"/>
          <w:b w:val="0"/>
          <w:color w:val="auto"/>
          <w:kern w:val="2"/>
          <w:sz w:val="32"/>
          <w:szCs w:val="40"/>
          <w:highlight w:val="none"/>
          <w:u w:val="none"/>
          <w:lang w:val="en-US" w:eastAsia="zh-CN" w:bidi="ar"/>
        </w:rPr>
        <w:t>四</w:t>
      </w:r>
      <w:r>
        <w:rPr>
          <w:rFonts w:hint="default" w:ascii="Times New Roman" w:hAnsi="Times New Roman" w:eastAsia="方正黑体_GBK" w:cs="Times New Roman"/>
          <w:b w:val="0"/>
          <w:color w:val="auto"/>
          <w:kern w:val="2"/>
          <w:sz w:val="32"/>
          <w:szCs w:val="40"/>
          <w:highlight w:val="none"/>
          <w:u w:val="none"/>
          <w:lang w:val="en-US" w:eastAsia="zh-CN" w:bidi="ar"/>
        </w:rPr>
        <w:t xml:space="preserve">章  </w:t>
      </w:r>
      <w:r>
        <w:rPr>
          <w:rFonts w:hint="eastAsia" w:ascii="Times New Roman" w:hAnsi="Times New Roman" w:eastAsia="方正黑体_GBK" w:cs="Times New Roman"/>
          <w:b w:val="0"/>
          <w:color w:val="auto"/>
          <w:kern w:val="2"/>
          <w:sz w:val="32"/>
          <w:szCs w:val="40"/>
          <w:highlight w:val="none"/>
          <w:u w:val="none"/>
          <w:lang w:val="en-US" w:eastAsia="zh-CN" w:bidi="ar"/>
        </w:rPr>
        <w:t>方案</w:t>
      </w:r>
      <w:r>
        <w:rPr>
          <w:rFonts w:hint="default" w:ascii="Times New Roman" w:hAnsi="Times New Roman" w:eastAsia="方正黑体_GBK" w:cs="Times New Roman"/>
          <w:b w:val="0"/>
          <w:color w:val="auto"/>
          <w:kern w:val="2"/>
          <w:sz w:val="32"/>
          <w:szCs w:val="40"/>
          <w:highlight w:val="none"/>
          <w:u w:val="none"/>
          <w:lang w:val="en-US" w:eastAsia="zh-CN" w:bidi="ar"/>
        </w:rPr>
        <w:t>内容</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方正楷体_GBK" w:hAnsi="方正楷体_GBK" w:eastAsia="方正楷体_GBK" w:cs="方正楷体_GBK"/>
          <w:b w:val="0"/>
          <w:color w:val="auto"/>
          <w:kern w:val="0"/>
          <w:sz w:val="32"/>
          <w:szCs w:val="32"/>
          <w:highlight w:val="none"/>
          <w:u w:val="none"/>
          <w:lang w:val="en-US" w:eastAsia="zh-CN" w:bidi="ar"/>
        </w:rPr>
        <w:t>第七条</w:t>
      </w:r>
      <w:r>
        <w:rPr>
          <w:rFonts w:hint="default" w:ascii="Times New Roman" w:hAnsi="Times New Roman" w:eastAsia="方正仿宋_GBK" w:cs="Times New Roman"/>
          <w:b w:val="0"/>
          <w:color w:val="auto"/>
          <w:kern w:val="0"/>
          <w:sz w:val="32"/>
          <w:szCs w:val="32"/>
          <w:highlight w:val="none"/>
          <w:u w:val="none"/>
          <w:lang w:val="en-US" w:eastAsia="zh-CN" w:bidi="ar"/>
        </w:rPr>
        <w:t xml:space="preserve"> </w:t>
      </w:r>
      <w:r>
        <w:rPr>
          <w:rFonts w:hint="eastAsia" w:ascii="Times New Roman" w:hAnsi="Times New Roman" w:eastAsia="方正仿宋_GBK" w:cs="Times New Roman"/>
          <w:b w:val="0"/>
          <w:color w:val="auto"/>
          <w:kern w:val="0"/>
          <w:sz w:val="32"/>
          <w:szCs w:val="32"/>
          <w:highlight w:val="none"/>
          <w:u w:val="none"/>
          <w:lang w:val="en-US" w:eastAsia="zh-CN" w:bidi="ar"/>
        </w:rPr>
        <w:t>科技园建设方案应重点包括产业分析、建设基础、建设思路和目标、建设重点、组织保障5个方面</w:t>
      </w:r>
      <w:r>
        <w:rPr>
          <w:rFonts w:hint="default" w:ascii="Times New Roman" w:hAnsi="Times New Roman" w:eastAsia="方正仿宋_GBK" w:cs="Times New Roman"/>
          <w:b w:val="0"/>
          <w:color w:val="auto"/>
          <w:kern w:val="0"/>
          <w:sz w:val="32"/>
          <w:szCs w:val="32"/>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eastAsia"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1.产业分析。围绕科技园主要发展方向，分析国内外该产业领域和细分赛道发展现状及态势。</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2.建设基础。系统分析本地区在所选领域或细分赛道的科研、产业、人才等基础条件，研判创建未来产业科技园的优势与风险。</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3.建设思路和目标。聚焦所选未来产业领域或细分赛道，提出科技园建设总体思路和未来3-5年建设目标。</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4</w:t>
      </w:r>
      <w:r>
        <w:rPr>
          <w:rFonts w:hint="default" w:ascii="Times New Roman" w:hAnsi="Times New Roman" w:eastAsia="方正仿宋_GBK" w:cs="Times New Roman"/>
          <w:b w:val="0"/>
          <w:color w:val="auto"/>
          <w:kern w:val="0"/>
          <w:sz w:val="32"/>
          <w:szCs w:val="32"/>
          <w:highlight w:val="none"/>
          <w:u w:val="none"/>
          <w:lang w:val="en-US" w:eastAsia="zh-CN" w:bidi="ar"/>
        </w:rPr>
        <w:t>.</w:t>
      </w:r>
      <w:r>
        <w:rPr>
          <w:rFonts w:hint="eastAsia" w:ascii="Times New Roman" w:hAnsi="Times New Roman" w:eastAsia="方正仿宋_GBK" w:cs="Times New Roman"/>
          <w:b w:val="0"/>
          <w:color w:val="auto"/>
          <w:kern w:val="0"/>
          <w:sz w:val="32"/>
          <w:szCs w:val="32"/>
          <w:highlight w:val="none"/>
          <w:u w:val="none"/>
          <w:lang w:val="en-US" w:eastAsia="zh-CN" w:bidi="ar"/>
        </w:rPr>
        <w:t>建设</w:t>
      </w:r>
      <w:r>
        <w:rPr>
          <w:rFonts w:hint="default" w:ascii="Times New Roman" w:hAnsi="Times New Roman" w:eastAsia="方正仿宋_GBK" w:cs="Times New Roman"/>
          <w:b w:val="0"/>
          <w:color w:val="auto"/>
          <w:kern w:val="0"/>
          <w:sz w:val="32"/>
          <w:szCs w:val="32"/>
          <w:highlight w:val="none"/>
          <w:u w:val="none"/>
          <w:lang w:val="en-US" w:eastAsia="zh-CN" w:bidi="ar"/>
        </w:rPr>
        <w:t>重点。</w:t>
      </w:r>
      <w:r>
        <w:rPr>
          <w:rFonts w:hint="eastAsia" w:ascii="Times New Roman" w:hAnsi="Times New Roman" w:eastAsia="方正仿宋_GBK" w:cs="Times New Roman"/>
          <w:b w:val="0"/>
          <w:color w:val="auto"/>
          <w:kern w:val="0"/>
          <w:sz w:val="32"/>
          <w:szCs w:val="32"/>
          <w:highlight w:val="none"/>
          <w:u w:val="none"/>
          <w:lang w:val="en-US" w:eastAsia="zh-CN" w:bidi="ar"/>
        </w:rPr>
        <w:t>按照“六个一”一体化</w:t>
      </w:r>
      <w:r>
        <w:rPr>
          <w:rFonts w:hint="default" w:ascii="Times New Roman" w:hAnsi="Times New Roman" w:eastAsia="方正仿宋_GBK" w:cs="Times New Roman"/>
          <w:b w:val="0"/>
          <w:color w:val="auto"/>
          <w:kern w:val="0"/>
          <w:sz w:val="32"/>
          <w:szCs w:val="32"/>
          <w:highlight w:val="none"/>
          <w:u w:val="none"/>
          <w:lang w:val="en-US" w:eastAsia="zh-CN" w:bidi="ar"/>
        </w:rPr>
        <w:t>配置机制</w:t>
      </w:r>
      <w:r>
        <w:rPr>
          <w:rFonts w:hint="eastAsia" w:ascii="Times New Roman" w:hAnsi="Times New Roman" w:eastAsia="方正仿宋_GBK" w:cs="Times New Roman"/>
          <w:b w:val="0"/>
          <w:color w:val="auto"/>
          <w:kern w:val="0"/>
          <w:sz w:val="32"/>
          <w:szCs w:val="32"/>
          <w:highlight w:val="none"/>
          <w:u w:val="none"/>
          <w:lang w:val="en-US" w:eastAsia="zh-CN" w:bidi="ar"/>
        </w:rPr>
        <w:t>要求，重点任务应包括：组织关键共性技术、前沿引领技术、现代工程技术、颠覆性技术攻关；培育、集聚国家、省级科技创新平台；挖掘重大原创成果在园区落地转化；建设概念验证中心、中试基地、孵化器、加速器等孵化载体；培育初创型科技企业，开展“双招双引”招引创新型企业；</w:t>
      </w:r>
      <w:r>
        <w:rPr>
          <w:rFonts w:hint="default" w:ascii="Times New Roman" w:hAnsi="Times New Roman" w:eastAsia="方正仿宋_GBK" w:cs="Times New Roman"/>
          <w:b w:val="0"/>
          <w:color w:val="auto"/>
          <w:kern w:val="0"/>
          <w:sz w:val="32"/>
          <w:szCs w:val="32"/>
          <w:highlight w:val="none"/>
          <w:u w:val="none"/>
          <w:lang w:val="en-US" w:eastAsia="zh-CN" w:bidi="ar"/>
        </w:rPr>
        <w:t>引育科技领军人才和创新团队</w:t>
      </w:r>
      <w:r>
        <w:rPr>
          <w:rFonts w:hint="eastAsia" w:ascii="Times New Roman" w:hAnsi="Times New Roman" w:eastAsia="方正仿宋_GBK" w:cs="Times New Roman"/>
          <w:b w:val="0"/>
          <w:color w:val="auto"/>
          <w:kern w:val="0"/>
          <w:sz w:val="32"/>
          <w:szCs w:val="32"/>
          <w:highlight w:val="none"/>
          <w:u w:val="none"/>
          <w:lang w:val="en-US" w:eastAsia="zh-CN" w:bidi="ar"/>
        </w:rPr>
        <w:t>；推动新技术、新产品、新场景应用试点等。</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Times New Roman" w:hAnsi="Times New Roman" w:eastAsia="方正仿宋_GBK" w:cs="Times New Roman"/>
          <w:b w:val="0"/>
          <w:color w:val="auto"/>
          <w:kern w:val="0"/>
          <w:sz w:val="32"/>
          <w:szCs w:val="32"/>
          <w:highlight w:val="none"/>
          <w:u w:val="none"/>
          <w:lang w:val="en-US" w:eastAsia="zh-CN" w:bidi="ar"/>
        </w:rPr>
        <w:t>5.组织保障。</w:t>
      </w:r>
      <w:r>
        <w:rPr>
          <w:rFonts w:hint="eastAsia" w:ascii="Times New Roman" w:hAnsi="Times New Roman" w:eastAsia="方正仿宋_GBK" w:cs="Times New Roman"/>
          <w:b w:val="0"/>
          <w:color w:val="auto"/>
          <w:kern w:val="0"/>
          <w:sz w:val="32"/>
          <w:szCs w:val="32"/>
          <w:highlight w:val="none"/>
          <w:u w:val="none"/>
          <w:lang w:val="en-US" w:eastAsia="zh-CN" w:bidi="ar"/>
        </w:rPr>
        <w:t>县（市、区）人民政府（管委会）组织专门力量保障科技园建设。设区市人民政府</w:t>
      </w:r>
      <w:r>
        <w:rPr>
          <w:rFonts w:hint="default" w:ascii="Times New Roman" w:hAnsi="Times New Roman" w:eastAsia="方正仿宋_GBK" w:cs="Times New Roman"/>
          <w:b w:val="0"/>
          <w:color w:val="auto"/>
          <w:kern w:val="0"/>
          <w:sz w:val="32"/>
          <w:szCs w:val="32"/>
          <w:highlight w:val="none"/>
          <w:u w:val="none"/>
          <w:lang w:val="en-US" w:eastAsia="zh-CN" w:bidi="ar"/>
        </w:rPr>
        <w:t>为</w:t>
      </w:r>
      <w:r>
        <w:rPr>
          <w:rFonts w:hint="eastAsia" w:ascii="Times New Roman" w:hAnsi="Times New Roman" w:eastAsia="方正仿宋_GBK" w:cs="Times New Roman"/>
          <w:b w:val="0"/>
          <w:color w:val="auto"/>
          <w:kern w:val="0"/>
          <w:sz w:val="32"/>
          <w:szCs w:val="32"/>
          <w:highlight w:val="none"/>
          <w:u w:val="none"/>
          <w:lang w:val="en-US" w:eastAsia="zh-CN" w:bidi="ar"/>
        </w:rPr>
        <w:t>科技园</w:t>
      </w:r>
      <w:r>
        <w:rPr>
          <w:rFonts w:hint="default" w:ascii="Times New Roman" w:hAnsi="Times New Roman" w:eastAsia="方正仿宋_GBK" w:cs="Times New Roman"/>
          <w:b w:val="0"/>
          <w:color w:val="auto"/>
          <w:kern w:val="0"/>
          <w:sz w:val="32"/>
          <w:szCs w:val="32"/>
          <w:highlight w:val="none"/>
          <w:u w:val="none"/>
          <w:lang w:val="en-US" w:eastAsia="zh-CN" w:bidi="ar"/>
        </w:rPr>
        <w:t>提供</w:t>
      </w:r>
      <w:r>
        <w:rPr>
          <w:rFonts w:hint="eastAsia" w:ascii="Times New Roman" w:hAnsi="Times New Roman" w:eastAsia="方正仿宋_GBK" w:cs="Times New Roman"/>
          <w:b w:val="0"/>
          <w:color w:val="auto"/>
          <w:kern w:val="0"/>
          <w:sz w:val="32"/>
          <w:szCs w:val="32"/>
          <w:highlight w:val="none"/>
          <w:u w:val="none"/>
          <w:lang w:val="en-US" w:eastAsia="zh-CN" w:bidi="ar"/>
        </w:rPr>
        <w:t>有力</w:t>
      </w:r>
      <w:r>
        <w:rPr>
          <w:rFonts w:hint="default" w:ascii="Times New Roman" w:hAnsi="Times New Roman" w:eastAsia="方正仿宋_GBK" w:cs="Times New Roman"/>
          <w:b w:val="0"/>
          <w:color w:val="auto"/>
          <w:kern w:val="0"/>
          <w:sz w:val="32"/>
          <w:szCs w:val="32"/>
          <w:highlight w:val="none"/>
          <w:u w:val="none"/>
          <w:lang w:val="en-US" w:eastAsia="zh-CN" w:bidi="ar"/>
        </w:rPr>
        <w:t>的支持保障，包括但不限于基础设施建设、重点项目、资金投入、人才引进与培养等政策支持，创造良好的发展环境。</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0" w:firstLineChars="0"/>
        <w:jc w:val="center"/>
        <w:textAlignment w:val="auto"/>
        <w:rPr>
          <w:rFonts w:hint="default" w:ascii="Times New Roman" w:hAnsi="Times New Roman" w:eastAsia="方正黑体_GBK" w:cs="Times New Roman"/>
          <w:b w:val="0"/>
          <w:color w:val="auto"/>
          <w:kern w:val="2"/>
          <w:sz w:val="32"/>
          <w:szCs w:val="40"/>
          <w:highlight w:val="none"/>
          <w:u w:val="none"/>
          <w:lang w:val="en-US" w:eastAsia="zh-CN" w:bidi="ar"/>
        </w:rPr>
      </w:pPr>
      <w:r>
        <w:rPr>
          <w:rFonts w:hint="default" w:ascii="Times New Roman" w:hAnsi="Times New Roman" w:eastAsia="方正黑体_GBK" w:cs="Times New Roman"/>
          <w:b w:val="0"/>
          <w:color w:val="auto"/>
          <w:kern w:val="2"/>
          <w:sz w:val="32"/>
          <w:szCs w:val="40"/>
          <w:highlight w:val="none"/>
          <w:u w:val="none"/>
          <w:lang w:val="en-US" w:eastAsia="zh-CN" w:bidi="ar"/>
        </w:rPr>
        <w:t>第</w:t>
      </w:r>
      <w:r>
        <w:rPr>
          <w:rFonts w:hint="eastAsia" w:ascii="Times New Roman" w:hAnsi="Times New Roman" w:eastAsia="方正黑体_GBK" w:cs="Times New Roman"/>
          <w:b w:val="0"/>
          <w:color w:val="auto"/>
          <w:kern w:val="2"/>
          <w:sz w:val="32"/>
          <w:szCs w:val="40"/>
          <w:highlight w:val="none"/>
          <w:u w:val="none"/>
          <w:lang w:val="en-US" w:eastAsia="zh-CN" w:bidi="ar"/>
        </w:rPr>
        <w:t>五</w:t>
      </w:r>
      <w:r>
        <w:rPr>
          <w:rFonts w:hint="default" w:ascii="Times New Roman" w:hAnsi="Times New Roman" w:eastAsia="方正黑体_GBK" w:cs="Times New Roman"/>
          <w:b w:val="0"/>
          <w:color w:val="auto"/>
          <w:kern w:val="2"/>
          <w:sz w:val="32"/>
          <w:szCs w:val="40"/>
          <w:highlight w:val="none"/>
          <w:u w:val="none"/>
          <w:lang w:val="en-US" w:eastAsia="zh-CN" w:bidi="ar"/>
        </w:rPr>
        <w:t>章  支持</w:t>
      </w:r>
      <w:r>
        <w:rPr>
          <w:rFonts w:hint="eastAsia" w:ascii="Times New Roman" w:hAnsi="Times New Roman" w:eastAsia="方正黑体_GBK" w:cs="Times New Roman"/>
          <w:b w:val="0"/>
          <w:color w:val="auto"/>
          <w:kern w:val="2"/>
          <w:sz w:val="32"/>
          <w:szCs w:val="40"/>
          <w:highlight w:val="none"/>
          <w:u w:val="none"/>
          <w:lang w:val="en-US" w:eastAsia="zh-CN" w:bidi="ar"/>
        </w:rPr>
        <w:t>赋能</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方正楷体_GBK" w:hAnsi="方正楷体_GBK" w:eastAsia="方正楷体_GBK" w:cs="方正楷体_GBK"/>
          <w:b w:val="0"/>
          <w:color w:val="auto"/>
          <w:kern w:val="0"/>
          <w:sz w:val="32"/>
          <w:szCs w:val="32"/>
          <w:highlight w:val="none"/>
          <w:u w:val="none"/>
          <w:lang w:val="en-US" w:eastAsia="zh-CN" w:bidi="ar"/>
        </w:rPr>
        <w:t>第八条</w:t>
      </w:r>
      <w:r>
        <w:rPr>
          <w:rFonts w:hint="default" w:ascii="Times New Roman" w:hAnsi="Times New Roman" w:eastAsia="方正仿宋_GBK" w:cs="Times New Roman"/>
          <w:b w:val="0"/>
          <w:color w:val="auto"/>
          <w:kern w:val="0"/>
          <w:sz w:val="32"/>
          <w:szCs w:val="32"/>
          <w:highlight w:val="none"/>
          <w:u w:val="none"/>
          <w:lang w:val="en-US" w:eastAsia="zh-CN" w:bidi="ar"/>
        </w:rPr>
        <w:t xml:space="preserve"> 通过以下</w:t>
      </w:r>
      <w:r>
        <w:rPr>
          <w:rFonts w:hint="eastAsia" w:ascii="Times New Roman" w:hAnsi="Times New Roman" w:eastAsia="方正仿宋_GBK" w:cs="Times New Roman"/>
          <w:b w:val="0"/>
          <w:color w:val="auto"/>
          <w:kern w:val="0"/>
          <w:sz w:val="32"/>
          <w:szCs w:val="32"/>
          <w:highlight w:val="none"/>
          <w:u w:val="none"/>
          <w:lang w:val="en-US" w:eastAsia="zh-CN" w:bidi="ar"/>
        </w:rPr>
        <w:t>方式</w:t>
      </w:r>
      <w:r>
        <w:rPr>
          <w:rFonts w:hint="default" w:ascii="Times New Roman" w:hAnsi="Times New Roman" w:eastAsia="方正仿宋_GBK" w:cs="Times New Roman"/>
          <w:b w:val="0"/>
          <w:color w:val="auto"/>
          <w:kern w:val="0"/>
          <w:sz w:val="32"/>
          <w:szCs w:val="32"/>
          <w:highlight w:val="none"/>
          <w:u w:val="none"/>
          <w:lang w:val="en-US" w:eastAsia="zh-CN" w:bidi="ar"/>
        </w:rPr>
        <w:t>支持建设：</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eastAsia"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1</w:t>
      </w:r>
      <w:r>
        <w:rPr>
          <w:rFonts w:hint="default" w:ascii="Times New Roman" w:hAnsi="Times New Roman" w:eastAsia="方正仿宋_GBK" w:cs="Times New Roman"/>
          <w:b w:val="0"/>
          <w:color w:val="auto"/>
          <w:kern w:val="0"/>
          <w:sz w:val="32"/>
          <w:szCs w:val="32"/>
          <w:highlight w:val="none"/>
          <w:u w:val="none"/>
          <w:lang w:val="en-US" w:eastAsia="zh-CN" w:bidi="ar"/>
        </w:rPr>
        <w:t>.</w:t>
      </w:r>
      <w:r>
        <w:rPr>
          <w:rFonts w:hint="eastAsia" w:ascii="Times New Roman" w:hAnsi="Times New Roman" w:eastAsia="方正仿宋_GBK" w:cs="Times New Roman"/>
          <w:b w:val="0"/>
          <w:color w:val="auto"/>
          <w:kern w:val="0"/>
          <w:sz w:val="32"/>
          <w:szCs w:val="32"/>
          <w:highlight w:val="none"/>
          <w:u w:val="none"/>
          <w:lang w:val="en-US" w:eastAsia="zh-CN" w:bidi="ar"/>
        </w:rPr>
        <w:t>授牌支持。由省科技厅按程序公布认定的科技园名单，</w:t>
      </w:r>
      <w:r>
        <w:rPr>
          <w:rFonts w:hint="default" w:ascii="Times New Roman" w:hAnsi="Times New Roman" w:eastAsia="方正仿宋_GBK" w:cs="Times New Roman"/>
          <w:b w:val="0"/>
          <w:color w:val="auto"/>
          <w:kern w:val="0"/>
          <w:sz w:val="32"/>
          <w:szCs w:val="32"/>
          <w:highlight w:val="none"/>
          <w:u w:val="none"/>
          <w:lang w:val="en-US" w:eastAsia="zh-CN" w:bidi="ar"/>
        </w:rPr>
        <w:t>名称为“安徽省+</w:t>
      </w:r>
      <w:r>
        <w:rPr>
          <w:rFonts w:hint="eastAsia" w:ascii="Times New Roman" w:hAnsi="Times New Roman" w:eastAsia="方正仿宋_GBK" w:cs="Times New Roman"/>
          <w:b w:val="0"/>
          <w:color w:val="auto"/>
          <w:kern w:val="0"/>
          <w:sz w:val="32"/>
          <w:szCs w:val="32"/>
          <w:highlight w:val="none"/>
          <w:u w:val="none"/>
          <w:lang w:val="en-US" w:eastAsia="zh-CN" w:bidi="ar"/>
        </w:rPr>
        <w:t>领域/</w:t>
      </w:r>
      <w:r>
        <w:rPr>
          <w:rFonts w:hint="default" w:ascii="Times New Roman" w:hAnsi="Times New Roman" w:eastAsia="方正仿宋_GBK" w:cs="Times New Roman"/>
          <w:b w:val="0"/>
          <w:color w:val="auto"/>
          <w:kern w:val="0"/>
          <w:sz w:val="32"/>
          <w:szCs w:val="32"/>
          <w:highlight w:val="none"/>
          <w:u w:val="none"/>
          <w:lang w:val="en-US" w:eastAsia="zh-CN" w:bidi="ar"/>
        </w:rPr>
        <w:t>细分赛道+未来产业科技园”</w:t>
      </w:r>
      <w:r>
        <w:rPr>
          <w:rFonts w:hint="eastAsia" w:ascii="Times New Roman" w:hAnsi="Times New Roman" w:eastAsia="方正仿宋_GBK" w:cs="Times New Roman"/>
          <w:b w:val="0"/>
          <w:color w:val="auto"/>
          <w:kern w:val="0"/>
          <w:sz w:val="32"/>
          <w:szCs w:val="32"/>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2.经费支持。正式认定的科技园，</w:t>
      </w:r>
      <w:r>
        <w:rPr>
          <w:rFonts w:hint="default" w:ascii="Times New Roman" w:hAnsi="Times New Roman" w:eastAsia="方正仿宋_GBK" w:cs="Times New Roman"/>
          <w:b w:val="0"/>
          <w:color w:val="auto"/>
          <w:kern w:val="0"/>
          <w:sz w:val="32"/>
          <w:szCs w:val="32"/>
          <w:highlight w:val="none"/>
          <w:u w:val="none"/>
          <w:lang w:val="en-US" w:eastAsia="zh-CN" w:bidi="ar"/>
        </w:rPr>
        <w:t>根据建设目标完成情况，</w:t>
      </w:r>
      <w:r>
        <w:rPr>
          <w:rFonts w:hint="eastAsia" w:ascii="Times New Roman" w:hAnsi="Times New Roman" w:eastAsia="方正仿宋_GBK" w:cs="Times New Roman"/>
          <w:b w:val="0"/>
          <w:color w:val="auto"/>
          <w:kern w:val="0"/>
          <w:sz w:val="32"/>
          <w:szCs w:val="32"/>
          <w:highlight w:val="none"/>
          <w:u w:val="none"/>
          <w:lang w:val="en-US" w:eastAsia="zh-CN" w:bidi="ar"/>
        </w:rPr>
        <w:t>择优</w:t>
      </w:r>
      <w:r>
        <w:rPr>
          <w:rFonts w:hint="default" w:ascii="Times New Roman" w:hAnsi="Times New Roman" w:eastAsia="方正仿宋_GBK" w:cs="Times New Roman"/>
          <w:b w:val="0"/>
          <w:color w:val="auto"/>
          <w:kern w:val="0"/>
          <w:sz w:val="32"/>
          <w:szCs w:val="32"/>
          <w:highlight w:val="none"/>
          <w:u w:val="none"/>
          <w:lang w:val="en-US" w:eastAsia="zh-CN" w:bidi="ar"/>
        </w:rPr>
        <w:t>给予支持。</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3</w:t>
      </w:r>
      <w:r>
        <w:rPr>
          <w:rFonts w:hint="default" w:ascii="Times New Roman" w:hAnsi="Times New Roman" w:eastAsia="方正仿宋_GBK" w:cs="Times New Roman"/>
          <w:b w:val="0"/>
          <w:color w:val="auto"/>
          <w:kern w:val="0"/>
          <w:sz w:val="32"/>
          <w:szCs w:val="32"/>
          <w:highlight w:val="none"/>
          <w:u w:val="none"/>
          <w:lang w:val="en-US" w:eastAsia="zh-CN" w:bidi="ar"/>
        </w:rPr>
        <w:t>.</w:t>
      </w:r>
      <w:r>
        <w:rPr>
          <w:rFonts w:hint="eastAsia" w:ascii="Times New Roman" w:hAnsi="Times New Roman" w:eastAsia="方正仿宋_GBK" w:cs="Times New Roman"/>
          <w:b w:val="0"/>
          <w:color w:val="auto"/>
          <w:kern w:val="0"/>
          <w:sz w:val="32"/>
          <w:szCs w:val="32"/>
          <w:highlight w:val="none"/>
          <w:u w:val="none"/>
          <w:lang w:val="en-US" w:eastAsia="zh-CN" w:bidi="ar"/>
        </w:rPr>
        <w:t>项目支持。</w:t>
      </w:r>
      <w:r>
        <w:rPr>
          <w:rFonts w:hint="default" w:ascii="Times New Roman" w:hAnsi="Times New Roman" w:eastAsia="方正仿宋_GBK" w:cs="Times New Roman"/>
          <w:b w:val="0"/>
          <w:color w:val="auto"/>
          <w:kern w:val="0"/>
          <w:sz w:val="32"/>
          <w:szCs w:val="32"/>
          <w:highlight w:val="none"/>
          <w:u w:val="none"/>
          <w:lang w:val="en-US" w:eastAsia="zh-CN" w:bidi="ar"/>
        </w:rPr>
        <w:t>设立未来技术</w:t>
      </w:r>
      <w:r>
        <w:rPr>
          <w:rFonts w:hint="eastAsia" w:ascii="Times New Roman" w:hAnsi="Times New Roman" w:eastAsia="方正仿宋_GBK" w:cs="Times New Roman"/>
          <w:b w:val="0"/>
          <w:color w:val="auto"/>
          <w:kern w:val="0"/>
          <w:sz w:val="32"/>
          <w:szCs w:val="32"/>
          <w:highlight w:val="none"/>
          <w:u w:val="none"/>
          <w:lang w:val="en-US" w:eastAsia="zh-CN" w:bidi="ar"/>
        </w:rPr>
        <w:t>方向</w:t>
      </w:r>
      <w:r>
        <w:rPr>
          <w:rFonts w:hint="default" w:ascii="Times New Roman" w:hAnsi="Times New Roman" w:eastAsia="方正仿宋_GBK" w:cs="Times New Roman"/>
          <w:b w:val="0"/>
          <w:color w:val="auto"/>
          <w:kern w:val="0"/>
          <w:sz w:val="32"/>
          <w:szCs w:val="32"/>
          <w:highlight w:val="none"/>
          <w:u w:val="none"/>
          <w:lang w:val="en-US" w:eastAsia="zh-CN" w:bidi="ar"/>
        </w:rPr>
        <w:t>，面向</w:t>
      </w:r>
      <w:r>
        <w:rPr>
          <w:rFonts w:hint="eastAsia" w:ascii="Times New Roman" w:hAnsi="Times New Roman" w:eastAsia="方正仿宋_GBK" w:cs="Times New Roman"/>
          <w:b w:val="0"/>
          <w:color w:val="auto"/>
          <w:kern w:val="0"/>
          <w:sz w:val="32"/>
          <w:szCs w:val="32"/>
          <w:highlight w:val="none"/>
          <w:u w:val="none"/>
          <w:lang w:val="en-US" w:eastAsia="zh-CN" w:bidi="ar"/>
        </w:rPr>
        <w:t>科技园</w:t>
      </w:r>
      <w:r>
        <w:rPr>
          <w:rFonts w:hint="default" w:ascii="Times New Roman" w:hAnsi="Times New Roman" w:eastAsia="方正仿宋_GBK" w:cs="Times New Roman"/>
          <w:b w:val="0"/>
          <w:color w:val="auto"/>
          <w:kern w:val="0"/>
          <w:sz w:val="32"/>
          <w:szCs w:val="32"/>
          <w:highlight w:val="none"/>
          <w:u w:val="none"/>
          <w:lang w:val="en-US" w:eastAsia="zh-CN" w:bidi="ar"/>
        </w:rPr>
        <w:t>定向征集技术需求</w:t>
      </w:r>
      <w:r>
        <w:rPr>
          <w:rFonts w:hint="eastAsia" w:ascii="Times New Roman" w:hAnsi="Times New Roman" w:eastAsia="方正仿宋_GBK" w:cs="Times New Roman"/>
          <w:b w:val="0"/>
          <w:color w:val="auto"/>
          <w:kern w:val="0"/>
          <w:sz w:val="32"/>
          <w:szCs w:val="32"/>
          <w:highlight w:val="none"/>
          <w:u w:val="none"/>
          <w:lang w:val="en-US" w:eastAsia="zh-CN" w:bidi="ar"/>
        </w:rPr>
        <w:t>。</w:t>
      </w:r>
      <w:r>
        <w:rPr>
          <w:rFonts w:hint="default" w:ascii="Times New Roman" w:hAnsi="Times New Roman" w:eastAsia="方正仿宋_GBK" w:cs="Times New Roman"/>
          <w:b w:val="0"/>
          <w:color w:val="auto"/>
          <w:kern w:val="0"/>
          <w:sz w:val="32"/>
          <w:szCs w:val="32"/>
          <w:highlight w:val="none"/>
          <w:u w:val="none"/>
          <w:lang w:val="en-US" w:eastAsia="zh-CN" w:bidi="ar"/>
        </w:rPr>
        <w:t>建立颠覆性技术创新项目储备库，优先支持在</w:t>
      </w:r>
      <w:r>
        <w:rPr>
          <w:rFonts w:hint="eastAsia" w:ascii="Times New Roman" w:hAnsi="Times New Roman" w:eastAsia="方正仿宋_GBK" w:cs="Times New Roman"/>
          <w:b w:val="0"/>
          <w:color w:val="auto"/>
          <w:kern w:val="0"/>
          <w:sz w:val="32"/>
          <w:szCs w:val="32"/>
          <w:highlight w:val="none"/>
          <w:u w:val="none"/>
          <w:lang w:val="en-US" w:eastAsia="zh-CN" w:bidi="ar"/>
        </w:rPr>
        <w:t>科技园</w:t>
      </w:r>
      <w:r>
        <w:rPr>
          <w:rFonts w:hint="default" w:ascii="Times New Roman" w:hAnsi="Times New Roman" w:eastAsia="方正仿宋_GBK" w:cs="Times New Roman"/>
          <w:b w:val="0"/>
          <w:color w:val="auto"/>
          <w:kern w:val="0"/>
          <w:sz w:val="32"/>
          <w:szCs w:val="32"/>
          <w:highlight w:val="none"/>
          <w:u w:val="none"/>
          <w:lang w:val="en-US" w:eastAsia="zh-CN" w:bidi="ar"/>
        </w:rPr>
        <w:t>落地转化。</w:t>
      </w:r>
      <w:r>
        <w:rPr>
          <w:rFonts w:hint="eastAsia" w:ascii="Times New Roman" w:hAnsi="Times New Roman" w:eastAsia="方正仿宋_GBK" w:cs="Times New Roman"/>
          <w:b w:val="0"/>
          <w:color w:val="auto"/>
          <w:kern w:val="0"/>
          <w:sz w:val="32"/>
          <w:szCs w:val="32"/>
          <w:highlight w:val="none"/>
          <w:u w:val="none"/>
          <w:lang w:val="en-US" w:eastAsia="zh-CN" w:bidi="ar"/>
        </w:rPr>
        <w:t>鼓励推荐</w:t>
      </w:r>
      <w:r>
        <w:rPr>
          <w:rFonts w:hint="default" w:ascii="Times New Roman" w:hAnsi="Times New Roman" w:eastAsia="方正仿宋_GBK" w:cs="Times New Roman"/>
          <w:b w:val="0"/>
          <w:color w:val="auto"/>
          <w:kern w:val="0"/>
          <w:sz w:val="32"/>
          <w:szCs w:val="32"/>
          <w:highlight w:val="none"/>
          <w:u w:val="none"/>
          <w:lang w:val="en-US" w:eastAsia="zh-CN" w:bidi="ar"/>
        </w:rPr>
        <w:t>省级科技创新攻坚计划攻关技术方向。</w:t>
      </w:r>
      <w:r>
        <w:rPr>
          <w:rFonts w:hint="eastAsia" w:ascii="Times New Roman" w:hAnsi="Times New Roman" w:eastAsia="方正仿宋_GBK" w:cs="Times New Roman"/>
          <w:b w:val="0"/>
          <w:color w:val="auto"/>
          <w:kern w:val="0"/>
          <w:sz w:val="32"/>
          <w:szCs w:val="32"/>
          <w:highlight w:val="none"/>
          <w:u w:val="none"/>
          <w:lang w:val="en-US" w:eastAsia="zh-CN" w:bidi="ar"/>
        </w:rPr>
        <w:t>支持与</w:t>
      </w:r>
      <w:r>
        <w:rPr>
          <w:rFonts w:hint="default" w:ascii="Times New Roman" w:hAnsi="Times New Roman" w:eastAsia="方正仿宋_GBK" w:cs="Times New Roman"/>
          <w:b w:val="0"/>
          <w:color w:val="auto"/>
          <w:kern w:val="0"/>
          <w:sz w:val="32"/>
          <w:szCs w:val="32"/>
          <w:highlight w:val="none"/>
          <w:u w:val="none"/>
          <w:lang w:val="en-US" w:eastAsia="zh-CN" w:bidi="ar"/>
        </w:rPr>
        <w:t>合肥颠覆性技术创新中心</w:t>
      </w:r>
      <w:r>
        <w:rPr>
          <w:rFonts w:hint="eastAsia" w:ascii="Times New Roman" w:hAnsi="Times New Roman" w:eastAsia="方正仿宋_GBK" w:cs="Times New Roman"/>
          <w:b w:val="0"/>
          <w:color w:val="auto"/>
          <w:kern w:val="0"/>
          <w:sz w:val="32"/>
          <w:szCs w:val="32"/>
          <w:highlight w:val="none"/>
          <w:u w:val="none"/>
          <w:lang w:val="en-US" w:eastAsia="zh-CN" w:bidi="ar"/>
        </w:rPr>
        <w:t>开展合作，挖掘颠覆性技术创新项目。</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firstLine="640" w:firstLineChars="200"/>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4</w:t>
      </w:r>
      <w:r>
        <w:rPr>
          <w:rFonts w:hint="default" w:ascii="Times New Roman" w:hAnsi="Times New Roman" w:eastAsia="方正仿宋_GBK" w:cs="Times New Roman"/>
          <w:b w:val="0"/>
          <w:color w:val="auto"/>
          <w:kern w:val="0"/>
          <w:sz w:val="32"/>
          <w:szCs w:val="32"/>
          <w:highlight w:val="none"/>
          <w:u w:val="none"/>
          <w:lang w:val="en-US" w:eastAsia="zh-CN" w:bidi="ar"/>
        </w:rPr>
        <w:t>.</w:t>
      </w:r>
      <w:r>
        <w:rPr>
          <w:rFonts w:hint="eastAsia" w:ascii="Times New Roman" w:hAnsi="Times New Roman" w:eastAsia="方正仿宋_GBK" w:cs="Times New Roman"/>
          <w:b w:val="0"/>
          <w:color w:val="auto"/>
          <w:kern w:val="0"/>
          <w:sz w:val="32"/>
          <w:szCs w:val="32"/>
          <w:highlight w:val="none"/>
          <w:u w:val="none"/>
          <w:lang w:val="en-US" w:eastAsia="zh-CN" w:bidi="ar"/>
        </w:rPr>
        <w:t>平台支持。支持科技园</w:t>
      </w:r>
      <w:r>
        <w:rPr>
          <w:rFonts w:hint="default" w:ascii="Times New Roman" w:hAnsi="Times New Roman" w:eastAsia="方正仿宋_GBK" w:cs="Times New Roman"/>
          <w:b w:val="0"/>
          <w:color w:val="auto"/>
          <w:kern w:val="0"/>
          <w:sz w:val="32"/>
          <w:szCs w:val="32"/>
          <w:highlight w:val="none"/>
          <w:u w:val="none"/>
          <w:lang w:val="en-US" w:eastAsia="zh-CN" w:bidi="ar"/>
        </w:rPr>
        <w:t>争取国家、省级科技项目和创新平台，</w:t>
      </w:r>
      <w:r>
        <w:rPr>
          <w:rFonts w:hint="eastAsia" w:ascii="Times New Roman" w:hAnsi="Times New Roman" w:eastAsia="方正仿宋_GBK" w:cs="Times New Roman"/>
          <w:b w:val="0"/>
          <w:color w:val="auto"/>
          <w:kern w:val="0"/>
          <w:sz w:val="32"/>
          <w:szCs w:val="32"/>
          <w:highlight w:val="none"/>
          <w:u w:val="none"/>
          <w:lang w:val="en-US" w:eastAsia="zh-CN" w:bidi="ar"/>
        </w:rPr>
        <w:t>按有关规定资助</w:t>
      </w:r>
      <w:r>
        <w:rPr>
          <w:rFonts w:hint="default" w:ascii="Times New Roman" w:hAnsi="Times New Roman" w:eastAsia="方正仿宋_GBK" w:cs="Times New Roman"/>
          <w:b w:val="0"/>
          <w:color w:val="auto"/>
          <w:kern w:val="0"/>
          <w:sz w:val="32"/>
          <w:szCs w:val="32"/>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sz w:val="32"/>
          <w:szCs w:val="32"/>
          <w:highlight w:val="none"/>
          <w:u w:val="none"/>
          <w:lang w:val="en-US" w:eastAsia="zh-CN"/>
        </w:rPr>
        <w:t>5</w:t>
      </w:r>
      <w:r>
        <w:rPr>
          <w:rFonts w:hint="default" w:ascii="Times New Roman" w:hAnsi="Times New Roman" w:eastAsia="方正仿宋_GBK" w:cs="Times New Roman"/>
          <w:sz w:val="32"/>
          <w:szCs w:val="32"/>
          <w:highlight w:val="none"/>
          <w:u w:val="none"/>
          <w:lang w:val="en-US" w:eastAsia="zh-CN"/>
        </w:rPr>
        <w:t>.</w:t>
      </w:r>
      <w:r>
        <w:rPr>
          <w:rFonts w:hint="eastAsia" w:ascii="Times New Roman" w:hAnsi="Times New Roman" w:eastAsia="方正仿宋_GBK" w:cs="Times New Roman"/>
          <w:sz w:val="32"/>
          <w:szCs w:val="32"/>
          <w:highlight w:val="none"/>
          <w:u w:val="none"/>
          <w:lang w:val="en-US" w:eastAsia="zh-CN"/>
        </w:rPr>
        <w:t>人才支持。</w:t>
      </w:r>
      <w:r>
        <w:rPr>
          <w:rFonts w:hint="eastAsia" w:ascii="Times New Roman" w:hAnsi="Times New Roman" w:eastAsia="方正仿宋_GBK" w:cs="Times New Roman"/>
          <w:sz w:val="32"/>
          <w:szCs w:val="32"/>
          <w:highlight w:val="none"/>
          <w:u w:val="none"/>
          <w:lang w:eastAsia="zh-CN"/>
        </w:rPr>
        <w:t>支持引育</w:t>
      </w:r>
      <w:r>
        <w:rPr>
          <w:rFonts w:hint="default" w:ascii="Times New Roman" w:hAnsi="Times New Roman" w:eastAsia="方正仿宋_GBK" w:cs="Times New Roman"/>
          <w:sz w:val="32"/>
          <w:szCs w:val="32"/>
          <w:highlight w:val="none"/>
          <w:u w:val="none"/>
        </w:rPr>
        <w:t>高层次科技团队</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b w:val="0"/>
          <w:color w:val="auto"/>
          <w:kern w:val="0"/>
          <w:sz w:val="32"/>
          <w:szCs w:val="32"/>
          <w:highlight w:val="none"/>
          <w:u w:val="none"/>
          <w:lang w:val="en-US" w:eastAsia="zh-CN" w:bidi="ar"/>
        </w:rPr>
        <w:t>赋予</w:t>
      </w:r>
      <w:r>
        <w:rPr>
          <w:rFonts w:hint="eastAsia" w:ascii="Times New Roman" w:hAnsi="Times New Roman" w:eastAsia="方正仿宋_GBK" w:cs="Times New Roman"/>
          <w:b w:val="0"/>
          <w:color w:val="auto"/>
          <w:kern w:val="0"/>
          <w:sz w:val="32"/>
          <w:szCs w:val="32"/>
          <w:highlight w:val="none"/>
          <w:u w:val="none"/>
          <w:lang w:val="en-US" w:eastAsia="zh-CN" w:bidi="ar"/>
        </w:rPr>
        <w:t>科技园</w:t>
      </w:r>
      <w:r>
        <w:rPr>
          <w:rFonts w:hint="default" w:ascii="Times New Roman" w:hAnsi="Times New Roman" w:eastAsia="方正仿宋_GBK" w:cs="Times New Roman"/>
          <w:b w:val="0"/>
          <w:color w:val="auto"/>
          <w:kern w:val="0"/>
          <w:sz w:val="32"/>
          <w:szCs w:val="32"/>
          <w:highlight w:val="none"/>
          <w:u w:val="none"/>
          <w:lang w:val="en-US" w:eastAsia="zh-CN" w:bidi="ar"/>
        </w:rPr>
        <w:t>“自主荐才权”，省有关科技人才计划给予倾斜支持。</w:t>
      </w:r>
      <w:r>
        <w:rPr>
          <w:rFonts w:hint="default" w:ascii="Times New Roman" w:hAnsi="Times New Roman" w:eastAsia="方正仿宋_GBK" w:cs="Times New Roman"/>
          <w:sz w:val="32"/>
          <w:szCs w:val="32"/>
          <w:highlight w:val="none"/>
          <w:u w:val="none"/>
        </w:rPr>
        <w:t>依托中国科大科技商学院等创业教育机构开展培训，培养一批“五懂”复合型人才。</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sz w:val="32"/>
          <w:szCs w:val="32"/>
          <w:highlight w:val="none"/>
          <w:u w:val="none"/>
          <w:lang w:val="en-US" w:eastAsia="zh-CN"/>
        </w:rPr>
        <w:t>6.金融支持。</w:t>
      </w:r>
      <w:r>
        <w:rPr>
          <w:rFonts w:hint="default" w:ascii="Times New Roman" w:hAnsi="Times New Roman" w:eastAsia="方正仿宋_GBK" w:cs="Times New Roman"/>
          <w:sz w:val="32"/>
          <w:szCs w:val="32"/>
          <w:highlight w:val="none"/>
          <w:u w:val="none"/>
        </w:rPr>
        <w:t>开展“孵投联动”，支持省十大新兴产业主题母基金、功能母基金、省天使基金群以及有条件的市设立子基金，提供种子投资</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开展“孵贷联动”，鼓励银行开发“创新贷”等金融产品，降低企业融资成本</w:t>
      </w:r>
      <w:r>
        <w:rPr>
          <w:rFonts w:hint="default" w:ascii="Times New Roman" w:hAnsi="Times New Roman" w:eastAsia="方正仿宋_GBK" w:cs="Times New Roman"/>
          <w:sz w:val="32"/>
          <w:szCs w:val="32"/>
          <w:highlight w:val="none"/>
          <w:u w:val="none"/>
          <w:lang w:eastAsia="zh-CN"/>
        </w:rPr>
        <w:t>。加强银企互动，鼓励银行企业提供</w:t>
      </w:r>
      <w:r>
        <w:rPr>
          <w:rFonts w:hint="eastAsia" w:ascii="Times New Roman" w:hAnsi="Times New Roman" w:eastAsia="方正仿宋_GBK" w:cs="Times New Roman"/>
          <w:sz w:val="32"/>
          <w:szCs w:val="32"/>
          <w:highlight w:val="none"/>
          <w:u w:val="none"/>
          <w:lang w:eastAsia="zh-CN"/>
        </w:rPr>
        <w:t>专属定制的</w:t>
      </w:r>
      <w:r>
        <w:rPr>
          <w:rFonts w:hint="default" w:ascii="Times New Roman" w:hAnsi="Times New Roman" w:eastAsia="方正仿宋_GBK" w:cs="Times New Roman"/>
          <w:sz w:val="32"/>
          <w:szCs w:val="32"/>
          <w:highlight w:val="none"/>
          <w:u w:val="none"/>
          <w:lang w:eastAsia="zh-CN"/>
        </w:rPr>
        <w:t>金融</w:t>
      </w:r>
      <w:r>
        <w:rPr>
          <w:rFonts w:hint="eastAsia" w:ascii="Times New Roman" w:hAnsi="Times New Roman" w:eastAsia="方正仿宋_GBK" w:cs="Times New Roman"/>
          <w:sz w:val="32"/>
          <w:szCs w:val="32"/>
          <w:highlight w:val="none"/>
          <w:u w:val="none"/>
          <w:lang w:eastAsia="zh-CN"/>
        </w:rPr>
        <w:t>产品和服务</w:t>
      </w:r>
      <w:r>
        <w:rPr>
          <w:rFonts w:hint="default" w:ascii="Times New Roman" w:hAnsi="Times New Roman" w:eastAsia="方正仿宋_GBK" w:cs="Times New Roman"/>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leftChars="0"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7</w:t>
      </w:r>
      <w:r>
        <w:rPr>
          <w:rFonts w:hint="default" w:ascii="Times New Roman" w:hAnsi="Times New Roman" w:eastAsia="方正仿宋_GBK" w:cs="Times New Roman"/>
          <w:b w:val="0"/>
          <w:color w:val="auto"/>
          <w:kern w:val="0"/>
          <w:sz w:val="32"/>
          <w:szCs w:val="32"/>
          <w:highlight w:val="none"/>
          <w:u w:val="none"/>
          <w:lang w:val="en-US" w:eastAsia="zh-CN" w:bidi="ar"/>
        </w:rPr>
        <w:t>.</w:t>
      </w:r>
      <w:r>
        <w:rPr>
          <w:rFonts w:hint="eastAsia" w:ascii="Times New Roman" w:hAnsi="Times New Roman" w:eastAsia="方正仿宋_GBK" w:cs="Times New Roman"/>
          <w:b w:val="0"/>
          <w:color w:val="auto"/>
          <w:kern w:val="0"/>
          <w:sz w:val="32"/>
          <w:szCs w:val="32"/>
          <w:highlight w:val="none"/>
          <w:u w:val="none"/>
          <w:lang w:val="en-US" w:eastAsia="zh-CN" w:bidi="ar"/>
        </w:rPr>
        <w:t>联动支持。支持参与</w:t>
      </w:r>
      <w:r>
        <w:rPr>
          <w:rFonts w:hint="default" w:ascii="Times New Roman" w:hAnsi="Times New Roman" w:eastAsia="方正仿宋_GBK" w:cs="Times New Roman"/>
          <w:b w:val="0"/>
          <w:color w:val="auto"/>
          <w:kern w:val="0"/>
          <w:sz w:val="32"/>
          <w:szCs w:val="32"/>
          <w:highlight w:val="none"/>
          <w:u w:val="none"/>
          <w:lang w:val="en-US" w:eastAsia="zh-CN" w:bidi="ar"/>
        </w:rPr>
        <w:t>开展新技术新产品新场景大规模应用推广行动，支持“三新”联合应用推广，按应用推广总投入的15%予以奖补，择优给予</w:t>
      </w:r>
      <w:r>
        <w:rPr>
          <w:rFonts w:hint="eastAsia" w:ascii="Times New Roman" w:hAnsi="Times New Roman" w:eastAsia="方正仿宋_GBK" w:cs="Times New Roman"/>
          <w:b w:val="0"/>
          <w:color w:val="auto"/>
          <w:kern w:val="0"/>
          <w:sz w:val="32"/>
          <w:szCs w:val="32"/>
          <w:highlight w:val="none"/>
          <w:u w:val="none"/>
          <w:lang w:val="en-US" w:eastAsia="zh-CN" w:bidi="ar"/>
        </w:rPr>
        <w:t>最高1000万元</w:t>
      </w:r>
      <w:r>
        <w:rPr>
          <w:rFonts w:hint="default" w:ascii="Times New Roman" w:hAnsi="Times New Roman" w:eastAsia="方正仿宋_GBK" w:cs="Times New Roman"/>
          <w:b w:val="0"/>
          <w:color w:val="auto"/>
          <w:kern w:val="0"/>
          <w:sz w:val="32"/>
          <w:szCs w:val="32"/>
          <w:highlight w:val="none"/>
          <w:u w:val="none"/>
          <w:lang w:val="en-US" w:eastAsia="zh-CN" w:bidi="ar"/>
        </w:rPr>
        <w:t>支持。对服务企业科技研发、具有公共服务属性的成果转化概念验证中心和中试基地，每年依据绩效择优给予最</w:t>
      </w:r>
      <w:bookmarkStart w:id="6" w:name="_GoBack"/>
      <w:bookmarkEnd w:id="6"/>
      <w:r>
        <w:rPr>
          <w:rFonts w:hint="default" w:ascii="Times New Roman" w:hAnsi="Times New Roman" w:eastAsia="方正仿宋_GBK" w:cs="Times New Roman"/>
          <w:b w:val="0"/>
          <w:color w:val="auto"/>
          <w:kern w:val="0"/>
          <w:sz w:val="32"/>
          <w:szCs w:val="32"/>
          <w:highlight w:val="none"/>
          <w:u w:val="none"/>
          <w:lang w:val="en-US" w:eastAsia="zh-CN" w:bidi="ar"/>
        </w:rPr>
        <w:t>高100万元补助。</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left="0" w:leftChars="0"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Times New Roman" w:hAnsi="Times New Roman" w:eastAsia="方正仿宋_GBK" w:cs="Times New Roman"/>
          <w:b w:val="0"/>
          <w:color w:val="auto"/>
          <w:kern w:val="0"/>
          <w:sz w:val="32"/>
          <w:szCs w:val="32"/>
          <w:highlight w:val="none"/>
          <w:u w:val="none"/>
          <w:lang w:val="en-US" w:eastAsia="zh-CN" w:bidi="ar"/>
        </w:rPr>
        <w:t>8</w:t>
      </w:r>
      <w:r>
        <w:rPr>
          <w:rFonts w:hint="default" w:ascii="Times New Roman" w:hAnsi="Times New Roman" w:eastAsia="方正仿宋_GBK" w:cs="Times New Roman"/>
          <w:b w:val="0"/>
          <w:color w:val="auto"/>
          <w:kern w:val="0"/>
          <w:sz w:val="32"/>
          <w:szCs w:val="32"/>
          <w:highlight w:val="none"/>
          <w:u w:val="none"/>
          <w:lang w:val="en-US" w:eastAsia="zh-CN" w:bidi="ar"/>
        </w:rPr>
        <w:t>.</w:t>
      </w:r>
      <w:r>
        <w:rPr>
          <w:rFonts w:hint="eastAsia" w:ascii="Times New Roman" w:hAnsi="Times New Roman" w:eastAsia="方正仿宋_GBK" w:cs="Times New Roman"/>
          <w:b w:val="0"/>
          <w:color w:val="auto"/>
          <w:kern w:val="0"/>
          <w:sz w:val="32"/>
          <w:szCs w:val="32"/>
          <w:highlight w:val="none"/>
          <w:u w:val="none"/>
          <w:lang w:val="en-US" w:eastAsia="zh-CN" w:bidi="ar"/>
        </w:rPr>
        <w:t>其他支持。支持园区牵头举办未来产业领域各类会议、活动。落实</w:t>
      </w:r>
      <w:r>
        <w:rPr>
          <w:rFonts w:hint="default" w:ascii="Times New Roman" w:hAnsi="Times New Roman" w:eastAsia="方正仿宋_GBK" w:cs="Times New Roman"/>
          <w:sz w:val="32"/>
          <w:szCs w:val="32"/>
          <w:highlight w:val="none"/>
          <w:u w:val="none"/>
          <w:lang w:eastAsia="zh-CN"/>
        </w:rPr>
        <w:t>“政产学研金服用”融合发展机制</w:t>
      </w:r>
      <w:r>
        <w:rPr>
          <w:rFonts w:hint="eastAsia" w:ascii="Times New Roman" w:hAnsi="Times New Roman" w:eastAsia="方正仿宋_GBK" w:cs="Times New Roman"/>
          <w:sz w:val="32"/>
          <w:szCs w:val="32"/>
          <w:highlight w:val="none"/>
          <w:u w:val="none"/>
          <w:lang w:eastAsia="zh-CN"/>
        </w:rPr>
        <w:t>，鼓励</w:t>
      </w:r>
      <w:r>
        <w:rPr>
          <w:rFonts w:hint="eastAsia" w:ascii="Times New Roman" w:hAnsi="Times New Roman" w:eastAsia="方正仿宋_GBK" w:cs="Times New Roman"/>
          <w:b w:val="0"/>
          <w:color w:val="auto"/>
          <w:kern w:val="0"/>
          <w:sz w:val="32"/>
          <w:szCs w:val="32"/>
          <w:highlight w:val="none"/>
          <w:u w:val="none"/>
          <w:lang w:val="en-US" w:eastAsia="zh-CN" w:bidi="ar"/>
        </w:rPr>
        <w:t>赋权职务科技成果优先转化，</w:t>
      </w:r>
      <w:r>
        <w:rPr>
          <w:rFonts w:hint="default" w:ascii="Times New Roman" w:hAnsi="Times New Roman" w:eastAsia="方正仿宋_GBK" w:cs="Times New Roman"/>
          <w:b w:val="0"/>
          <w:color w:val="auto"/>
          <w:kern w:val="0"/>
          <w:sz w:val="32"/>
          <w:szCs w:val="32"/>
          <w:highlight w:val="none"/>
          <w:u w:val="none"/>
          <w:lang w:val="en-US" w:eastAsia="zh-CN" w:bidi="ar"/>
        </w:rPr>
        <w:t>探索不违反公平性竞争原则的</w:t>
      </w:r>
      <w:r>
        <w:rPr>
          <w:rFonts w:hint="eastAsia" w:ascii="Times New Roman" w:hAnsi="Times New Roman" w:eastAsia="方正仿宋_GBK" w:cs="Times New Roman"/>
          <w:b w:val="0"/>
          <w:color w:val="auto"/>
          <w:kern w:val="0"/>
          <w:sz w:val="32"/>
          <w:szCs w:val="32"/>
          <w:highlight w:val="none"/>
          <w:u w:val="none"/>
          <w:lang w:val="en-US" w:eastAsia="zh-CN" w:bidi="ar"/>
        </w:rPr>
        <w:t>科技创新</w:t>
      </w:r>
      <w:r>
        <w:rPr>
          <w:rFonts w:hint="default" w:ascii="Times New Roman" w:hAnsi="Times New Roman" w:eastAsia="方正仿宋_GBK" w:cs="Times New Roman"/>
          <w:b w:val="0"/>
          <w:color w:val="auto"/>
          <w:kern w:val="0"/>
          <w:sz w:val="32"/>
          <w:szCs w:val="32"/>
          <w:highlight w:val="none"/>
          <w:u w:val="none"/>
          <w:lang w:val="en-US" w:eastAsia="zh-CN" w:bidi="ar"/>
        </w:rPr>
        <w:t>豁免政策，</w:t>
      </w:r>
      <w:r>
        <w:rPr>
          <w:rFonts w:hint="default" w:ascii="Times New Roman" w:hAnsi="Times New Roman" w:eastAsia="方正仿宋_GBK" w:cs="Times New Roman"/>
          <w:color w:val="auto"/>
          <w:kern w:val="0"/>
          <w:sz w:val="32"/>
          <w:szCs w:val="32"/>
          <w:highlight w:val="none"/>
          <w:u w:val="none"/>
          <w:lang w:val="en-US" w:eastAsia="zh-CN" w:bidi="ar"/>
        </w:rPr>
        <w:t>落实尽职免责机制</w:t>
      </w:r>
      <w:r>
        <w:rPr>
          <w:rFonts w:hint="eastAsia" w:ascii="Times New Roman" w:hAnsi="Times New Roman" w:eastAsia="方正仿宋_GBK" w:cs="Times New Roman"/>
          <w:color w:val="auto"/>
          <w:kern w:val="0"/>
          <w:sz w:val="32"/>
          <w:szCs w:val="32"/>
          <w:highlight w:val="none"/>
          <w:u w:val="none"/>
          <w:lang w:val="en-US" w:eastAsia="zh-CN" w:bidi="ar"/>
        </w:rPr>
        <w:t>，允许在</w:t>
      </w:r>
      <w:r>
        <w:rPr>
          <w:rFonts w:hint="default" w:ascii="Times New Roman" w:hAnsi="Times New Roman" w:eastAsia="方正仿宋_GBK" w:cs="Times New Roman"/>
          <w:b w:val="0"/>
          <w:color w:val="auto"/>
          <w:kern w:val="0"/>
          <w:sz w:val="32"/>
          <w:szCs w:val="32"/>
          <w:highlight w:val="none"/>
          <w:u w:val="none"/>
          <w:lang w:val="en-US" w:eastAsia="zh-CN" w:bidi="ar"/>
        </w:rPr>
        <w:t>前沿引领技术、</w:t>
      </w:r>
      <w:r>
        <w:rPr>
          <w:rFonts w:hint="eastAsia" w:ascii="Times New Roman" w:hAnsi="Times New Roman" w:eastAsia="方正仿宋_GBK" w:cs="Times New Roman"/>
          <w:color w:val="auto"/>
          <w:kern w:val="0"/>
          <w:sz w:val="32"/>
          <w:szCs w:val="32"/>
          <w:highlight w:val="none"/>
          <w:u w:val="none"/>
          <w:lang w:val="en-US" w:eastAsia="zh-CN" w:bidi="ar"/>
        </w:rPr>
        <w:t>颠覆性技术探索中试错</w:t>
      </w:r>
      <w:r>
        <w:rPr>
          <w:rFonts w:hint="default" w:ascii="Times New Roman" w:hAnsi="Times New Roman" w:eastAsia="方正仿宋_GBK" w:cs="Times New Roman"/>
          <w:b w:val="0"/>
          <w:color w:val="auto"/>
          <w:kern w:val="0"/>
          <w:sz w:val="32"/>
          <w:szCs w:val="32"/>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0" w:firstLineChars="0"/>
        <w:jc w:val="center"/>
        <w:textAlignment w:val="auto"/>
        <w:rPr>
          <w:rFonts w:hint="default" w:ascii="Times New Roman" w:hAnsi="Times New Roman" w:eastAsia="方正黑体_GBK" w:cs="Times New Roman"/>
          <w:b w:val="0"/>
          <w:color w:val="auto"/>
          <w:kern w:val="2"/>
          <w:sz w:val="32"/>
          <w:szCs w:val="40"/>
          <w:highlight w:val="none"/>
          <w:u w:val="none"/>
          <w:lang w:val="en-US" w:eastAsia="zh-CN" w:bidi="ar"/>
        </w:rPr>
      </w:pPr>
      <w:r>
        <w:rPr>
          <w:rFonts w:hint="default" w:ascii="Times New Roman" w:hAnsi="Times New Roman" w:eastAsia="方正黑体_GBK" w:cs="Times New Roman"/>
          <w:b w:val="0"/>
          <w:color w:val="auto"/>
          <w:kern w:val="2"/>
          <w:sz w:val="32"/>
          <w:szCs w:val="40"/>
          <w:highlight w:val="none"/>
          <w:u w:val="none"/>
          <w:lang w:val="en-US" w:eastAsia="zh-CN" w:bidi="ar"/>
        </w:rPr>
        <w:t>第</w:t>
      </w:r>
      <w:r>
        <w:rPr>
          <w:rFonts w:hint="eastAsia" w:ascii="Times New Roman" w:hAnsi="Times New Roman" w:eastAsia="方正黑体_GBK" w:cs="Times New Roman"/>
          <w:b w:val="0"/>
          <w:color w:val="auto"/>
          <w:kern w:val="2"/>
          <w:sz w:val="32"/>
          <w:szCs w:val="40"/>
          <w:highlight w:val="none"/>
          <w:u w:val="none"/>
          <w:lang w:val="en-US" w:eastAsia="zh-CN" w:bidi="ar"/>
        </w:rPr>
        <w:t>六</w:t>
      </w:r>
      <w:r>
        <w:rPr>
          <w:rFonts w:hint="default" w:ascii="Times New Roman" w:hAnsi="Times New Roman" w:eastAsia="方正黑体_GBK" w:cs="Times New Roman"/>
          <w:b w:val="0"/>
          <w:color w:val="auto"/>
          <w:kern w:val="2"/>
          <w:sz w:val="32"/>
          <w:szCs w:val="40"/>
          <w:highlight w:val="none"/>
          <w:u w:val="none"/>
          <w:lang w:val="en-US" w:eastAsia="zh-CN" w:bidi="ar"/>
        </w:rPr>
        <w:t xml:space="preserve">章  </w:t>
      </w:r>
      <w:r>
        <w:rPr>
          <w:rFonts w:hint="eastAsia" w:ascii="Times New Roman" w:hAnsi="Times New Roman" w:eastAsia="方正黑体_GBK" w:cs="Times New Roman"/>
          <w:b w:val="0"/>
          <w:color w:val="auto"/>
          <w:kern w:val="2"/>
          <w:sz w:val="32"/>
          <w:szCs w:val="40"/>
          <w:highlight w:val="none"/>
          <w:u w:val="none"/>
          <w:lang w:val="en-US" w:eastAsia="zh-CN" w:bidi="ar"/>
        </w:rPr>
        <w:t>跟踪管理</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方正楷体_GBK" w:hAnsi="方正楷体_GBK" w:eastAsia="方正楷体_GBK" w:cs="方正楷体_GBK"/>
          <w:b w:val="0"/>
          <w:color w:val="auto"/>
          <w:kern w:val="0"/>
          <w:sz w:val="32"/>
          <w:szCs w:val="32"/>
          <w:highlight w:val="none"/>
          <w:u w:val="none"/>
          <w:lang w:val="en-US" w:eastAsia="zh-CN" w:bidi="ar"/>
        </w:rPr>
        <w:t>第</w:t>
      </w:r>
      <w:r>
        <w:rPr>
          <w:rFonts w:hint="eastAsia" w:ascii="方正楷体_GBK" w:hAnsi="方正楷体_GBK" w:eastAsia="方正楷体_GBK" w:cs="方正楷体_GBK"/>
          <w:b w:val="0"/>
          <w:color w:val="auto"/>
          <w:kern w:val="0"/>
          <w:sz w:val="32"/>
          <w:szCs w:val="32"/>
          <w:highlight w:val="none"/>
          <w:u w:val="none"/>
          <w:lang w:val="en-US" w:eastAsia="zh-CN" w:bidi="ar"/>
        </w:rPr>
        <w:t>九</w:t>
      </w:r>
      <w:r>
        <w:rPr>
          <w:rFonts w:hint="default" w:ascii="方正楷体_GBK" w:hAnsi="方正楷体_GBK" w:eastAsia="方正楷体_GBK" w:cs="方正楷体_GBK"/>
          <w:b w:val="0"/>
          <w:color w:val="auto"/>
          <w:kern w:val="0"/>
          <w:sz w:val="32"/>
          <w:szCs w:val="32"/>
          <w:highlight w:val="none"/>
          <w:u w:val="none"/>
          <w:lang w:val="en-US" w:eastAsia="zh-CN" w:bidi="ar"/>
        </w:rPr>
        <w:t>条</w:t>
      </w:r>
      <w:r>
        <w:rPr>
          <w:rFonts w:hint="eastAsia" w:ascii="Times New Roman" w:hAnsi="Times New Roman" w:eastAsia="方正仿宋_GBK" w:cs="Times New Roman"/>
          <w:b w:val="0"/>
          <w:color w:val="auto"/>
          <w:kern w:val="0"/>
          <w:sz w:val="32"/>
          <w:szCs w:val="32"/>
          <w:highlight w:val="none"/>
          <w:u w:val="none"/>
          <w:lang w:val="en-US" w:eastAsia="zh-CN" w:bidi="ar"/>
        </w:rPr>
        <w:t xml:space="preserve"> 县（市、区）人民政府（管委会）</w:t>
      </w:r>
      <w:r>
        <w:rPr>
          <w:rFonts w:hint="default" w:ascii="Times New Roman" w:hAnsi="Times New Roman" w:eastAsia="方正仿宋_GBK" w:cs="Times New Roman"/>
          <w:b w:val="0"/>
          <w:color w:val="auto"/>
          <w:kern w:val="0"/>
          <w:sz w:val="32"/>
          <w:szCs w:val="32"/>
          <w:highlight w:val="none"/>
          <w:u w:val="none"/>
          <w:lang w:val="en-US" w:eastAsia="zh-CN" w:bidi="ar"/>
        </w:rPr>
        <w:t>每年年底向省科技厅报送</w:t>
      </w:r>
      <w:r>
        <w:rPr>
          <w:rFonts w:hint="eastAsia" w:ascii="Times New Roman" w:hAnsi="Times New Roman" w:eastAsia="方正仿宋_GBK" w:cs="Times New Roman"/>
          <w:b w:val="0"/>
          <w:color w:val="auto"/>
          <w:kern w:val="0"/>
          <w:sz w:val="32"/>
          <w:szCs w:val="32"/>
          <w:highlight w:val="none"/>
          <w:u w:val="none"/>
          <w:lang w:val="en-US" w:eastAsia="zh-CN" w:bidi="ar"/>
        </w:rPr>
        <w:t>科技园</w:t>
      </w:r>
      <w:r>
        <w:rPr>
          <w:rFonts w:hint="default" w:ascii="Times New Roman" w:hAnsi="Times New Roman" w:eastAsia="方正仿宋_GBK" w:cs="Times New Roman"/>
          <w:b w:val="0"/>
          <w:color w:val="auto"/>
          <w:kern w:val="0"/>
          <w:sz w:val="32"/>
          <w:szCs w:val="32"/>
          <w:highlight w:val="none"/>
          <w:u w:val="none"/>
          <w:lang w:val="en-US" w:eastAsia="zh-CN" w:bidi="ar"/>
        </w:rPr>
        <w:t>建设</w:t>
      </w:r>
      <w:r>
        <w:rPr>
          <w:rFonts w:hint="eastAsia" w:ascii="Times New Roman" w:hAnsi="Times New Roman" w:eastAsia="方正仿宋_GBK" w:cs="Times New Roman"/>
          <w:b w:val="0"/>
          <w:color w:val="auto"/>
          <w:kern w:val="0"/>
          <w:sz w:val="32"/>
          <w:szCs w:val="32"/>
          <w:highlight w:val="none"/>
          <w:u w:val="none"/>
          <w:lang w:val="en-US" w:eastAsia="zh-CN" w:bidi="ar"/>
        </w:rPr>
        <w:t>工作</w:t>
      </w:r>
      <w:r>
        <w:rPr>
          <w:rFonts w:hint="default" w:ascii="Times New Roman" w:hAnsi="Times New Roman" w:eastAsia="方正仿宋_GBK" w:cs="Times New Roman"/>
          <w:b w:val="0"/>
          <w:color w:val="auto"/>
          <w:kern w:val="0"/>
          <w:sz w:val="32"/>
          <w:szCs w:val="32"/>
          <w:highlight w:val="none"/>
          <w:u w:val="none"/>
          <w:lang w:val="en-US" w:eastAsia="zh-CN" w:bidi="ar"/>
        </w:rPr>
        <w:t>报告。</w:t>
      </w:r>
      <w:r>
        <w:rPr>
          <w:rFonts w:hint="eastAsia" w:ascii="Times New Roman" w:hAnsi="Times New Roman" w:eastAsia="方正仿宋_GBK" w:cs="Times New Roman"/>
          <w:b w:val="0"/>
          <w:color w:val="auto"/>
          <w:kern w:val="0"/>
          <w:sz w:val="32"/>
          <w:szCs w:val="32"/>
          <w:highlight w:val="none"/>
          <w:u w:val="none"/>
          <w:lang w:val="en-US" w:eastAsia="zh-CN" w:bidi="ar"/>
        </w:rPr>
        <w:t>设区市科技局负责日常协调服务工作，及时向市政府、省科技厅报告工作进展。省科技厅牵头定期</w:t>
      </w:r>
      <w:r>
        <w:rPr>
          <w:rFonts w:hint="default" w:ascii="Times New Roman" w:hAnsi="Times New Roman" w:eastAsia="方正仿宋_GBK" w:cs="Times New Roman"/>
          <w:b w:val="0"/>
          <w:color w:val="auto"/>
          <w:kern w:val="0"/>
          <w:sz w:val="32"/>
          <w:szCs w:val="32"/>
          <w:highlight w:val="none"/>
          <w:u w:val="none"/>
          <w:lang w:val="en-US" w:eastAsia="zh-CN" w:bidi="ar"/>
        </w:rPr>
        <w:t>开展绩效评价，结果与基金、</w:t>
      </w:r>
      <w:r>
        <w:rPr>
          <w:rFonts w:hint="eastAsia" w:ascii="Times New Roman" w:hAnsi="Times New Roman" w:eastAsia="方正仿宋_GBK" w:cs="Times New Roman"/>
          <w:b w:val="0"/>
          <w:color w:val="auto"/>
          <w:kern w:val="0"/>
          <w:sz w:val="32"/>
          <w:szCs w:val="32"/>
          <w:highlight w:val="none"/>
          <w:u w:val="none"/>
          <w:lang w:val="en-US" w:eastAsia="zh-CN" w:bidi="ar"/>
        </w:rPr>
        <w:t>项目、</w:t>
      </w:r>
      <w:r>
        <w:rPr>
          <w:rFonts w:hint="default" w:ascii="Times New Roman" w:hAnsi="Times New Roman" w:eastAsia="方正仿宋_GBK" w:cs="Times New Roman"/>
          <w:b w:val="0"/>
          <w:color w:val="auto"/>
          <w:kern w:val="0"/>
          <w:sz w:val="32"/>
          <w:szCs w:val="32"/>
          <w:highlight w:val="none"/>
          <w:u w:val="none"/>
          <w:lang w:val="en-US" w:eastAsia="zh-CN" w:bidi="ar"/>
        </w:rPr>
        <w:t>运营奖补等支持举措挂钩。绩效评价未通过的，限期1年整改，整改后绩效评价仍未通过，取消认定。</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方正楷体_GBK" w:hAnsi="方正楷体_GBK" w:eastAsia="方正楷体_GBK" w:cs="方正楷体_GBK"/>
          <w:b w:val="0"/>
          <w:color w:val="auto"/>
          <w:kern w:val="0"/>
          <w:sz w:val="32"/>
          <w:szCs w:val="32"/>
          <w:highlight w:val="none"/>
          <w:u w:val="none"/>
          <w:lang w:val="en-US" w:eastAsia="zh-CN" w:bidi="ar"/>
        </w:rPr>
        <w:t>第十条</w:t>
      </w:r>
      <w:r>
        <w:rPr>
          <w:rFonts w:hint="default" w:ascii="Times New Roman" w:hAnsi="Times New Roman" w:eastAsia="方正仿宋_GBK" w:cs="Times New Roman"/>
          <w:b w:val="0"/>
          <w:color w:val="auto"/>
          <w:kern w:val="0"/>
          <w:sz w:val="32"/>
          <w:szCs w:val="32"/>
          <w:highlight w:val="none"/>
          <w:u w:val="none"/>
          <w:lang w:val="en-US" w:eastAsia="zh-CN" w:bidi="ar"/>
        </w:rPr>
        <w:t xml:space="preserve"> 存在下列情形之一的，撤销</w:t>
      </w:r>
      <w:r>
        <w:rPr>
          <w:rFonts w:hint="eastAsia" w:ascii="Times New Roman" w:hAnsi="Times New Roman" w:eastAsia="方正仿宋_GBK" w:cs="Times New Roman"/>
          <w:b w:val="0"/>
          <w:color w:val="auto"/>
          <w:kern w:val="0"/>
          <w:sz w:val="32"/>
          <w:szCs w:val="32"/>
          <w:highlight w:val="none"/>
          <w:u w:val="none"/>
          <w:lang w:val="en-US" w:eastAsia="zh-CN" w:bidi="ar"/>
        </w:rPr>
        <w:t>科技园</w:t>
      </w:r>
      <w:r>
        <w:rPr>
          <w:rFonts w:hint="default" w:ascii="Times New Roman" w:hAnsi="Times New Roman" w:eastAsia="方正仿宋_GBK" w:cs="Times New Roman"/>
          <w:b w:val="0"/>
          <w:color w:val="auto"/>
          <w:kern w:val="0"/>
          <w:sz w:val="32"/>
          <w:szCs w:val="32"/>
          <w:highlight w:val="none"/>
          <w:u w:val="none"/>
          <w:lang w:val="en-US" w:eastAsia="zh-CN" w:bidi="ar"/>
        </w:rPr>
        <w:t>资格：</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Times New Roman" w:hAnsi="Times New Roman" w:eastAsia="方正仿宋_GBK" w:cs="Times New Roman"/>
          <w:b w:val="0"/>
          <w:color w:val="auto"/>
          <w:kern w:val="0"/>
          <w:sz w:val="32"/>
          <w:szCs w:val="32"/>
          <w:highlight w:val="none"/>
          <w:u w:val="none"/>
          <w:lang w:val="en-US" w:eastAsia="zh-CN" w:bidi="ar"/>
        </w:rPr>
        <w:t>1.提供虚假材料。</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Times New Roman" w:hAnsi="Times New Roman" w:eastAsia="方正仿宋_GBK" w:cs="Times New Roman"/>
          <w:b w:val="0"/>
          <w:color w:val="auto"/>
          <w:kern w:val="0"/>
          <w:sz w:val="32"/>
          <w:szCs w:val="32"/>
          <w:highlight w:val="none"/>
          <w:u w:val="none"/>
          <w:lang w:val="en-US" w:eastAsia="zh-CN" w:bidi="ar"/>
        </w:rPr>
        <w:t>2.出现重大经营风险事件或被依法终止。</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Times New Roman" w:hAnsi="Times New Roman" w:eastAsia="方正仿宋_GBK" w:cs="Times New Roman"/>
          <w:b w:val="0"/>
          <w:color w:val="auto"/>
          <w:kern w:val="0"/>
          <w:sz w:val="32"/>
          <w:szCs w:val="32"/>
          <w:highlight w:val="none"/>
          <w:u w:val="none"/>
          <w:lang w:val="en-US" w:eastAsia="zh-CN" w:bidi="ar"/>
        </w:rPr>
        <w:t>3.司法、行政机关认定存在重大违法行为，并被依法追究责任。</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Times New Roman" w:hAnsi="Times New Roman" w:eastAsia="方正仿宋_GBK" w:cs="Times New Roman"/>
          <w:b w:val="0"/>
          <w:color w:val="auto"/>
          <w:kern w:val="0"/>
          <w:sz w:val="32"/>
          <w:szCs w:val="32"/>
          <w:highlight w:val="none"/>
          <w:u w:val="none"/>
          <w:lang w:val="en-US" w:eastAsia="zh-CN" w:bidi="ar"/>
        </w:rPr>
        <w:t>4.发生</w:t>
      </w:r>
      <w:r>
        <w:rPr>
          <w:rFonts w:hint="eastAsia" w:ascii="Times New Roman" w:hAnsi="Times New Roman" w:eastAsia="方正仿宋_GBK" w:cs="Times New Roman"/>
          <w:b w:val="0"/>
          <w:color w:val="auto"/>
          <w:kern w:val="0"/>
          <w:sz w:val="32"/>
          <w:szCs w:val="32"/>
          <w:highlight w:val="none"/>
          <w:u w:val="none"/>
          <w:lang w:val="en-US" w:eastAsia="zh-CN" w:bidi="ar"/>
        </w:rPr>
        <w:t>重大</w:t>
      </w:r>
      <w:r>
        <w:rPr>
          <w:rFonts w:hint="default" w:ascii="Times New Roman" w:hAnsi="Times New Roman" w:eastAsia="方正仿宋_GBK" w:cs="Times New Roman"/>
          <w:b w:val="0"/>
          <w:color w:val="auto"/>
          <w:kern w:val="0"/>
          <w:sz w:val="32"/>
          <w:szCs w:val="32"/>
          <w:highlight w:val="none"/>
          <w:u w:val="none"/>
          <w:lang w:val="en-US" w:eastAsia="zh-CN" w:bidi="ar"/>
        </w:rPr>
        <w:t>安全生产责任事故</w:t>
      </w:r>
      <w:r>
        <w:rPr>
          <w:rFonts w:hint="eastAsia" w:ascii="Times New Roman" w:hAnsi="Times New Roman" w:eastAsia="方正仿宋_GBK" w:cs="Times New Roman"/>
          <w:b w:val="0"/>
          <w:color w:val="auto"/>
          <w:kern w:val="0"/>
          <w:sz w:val="32"/>
          <w:szCs w:val="32"/>
          <w:highlight w:val="none"/>
          <w:u w:val="none"/>
          <w:lang w:val="en-US" w:eastAsia="zh-CN" w:bidi="ar"/>
        </w:rPr>
        <w:t>，</w:t>
      </w:r>
      <w:r>
        <w:rPr>
          <w:rFonts w:hint="default" w:ascii="Times New Roman" w:hAnsi="Times New Roman" w:eastAsia="方正仿宋_GBK" w:cs="Times New Roman"/>
          <w:b w:val="0"/>
          <w:color w:val="auto"/>
          <w:kern w:val="0"/>
          <w:sz w:val="32"/>
          <w:szCs w:val="32"/>
          <w:highlight w:val="none"/>
          <w:u w:val="none"/>
          <w:lang w:val="en-US" w:eastAsia="zh-CN" w:bidi="ar"/>
        </w:rPr>
        <w:t>环境违法行为。</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Times New Roman" w:hAnsi="Times New Roman" w:eastAsia="方正仿宋_GBK" w:cs="Times New Roman"/>
          <w:b w:val="0"/>
          <w:color w:val="auto"/>
          <w:kern w:val="0"/>
          <w:sz w:val="32"/>
          <w:szCs w:val="32"/>
          <w:highlight w:val="none"/>
          <w:u w:val="none"/>
          <w:lang w:val="en-US" w:eastAsia="zh-CN" w:bidi="ar"/>
        </w:rPr>
        <w:t>5.科技创新主体存在科研诚信严重失信行为，重大科技伦理违规行为。</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0" w:firstLineChars="0"/>
        <w:jc w:val="center"/>
        <w:textAlignment w:val="auto"/>
        <w:rPr>
          <w:rFonts w:hint="default" w:ascii="Times New Roman" w:hAnsi="Times New Roman" w:eastAsia="方正黑体_GBK" w:cs="Times New Roman"/>
          <w:b w:val="0"/>
          <w:color w:val="auto"/>
          <w:kern w:val="2"/>
          <w:sz w:val="32"/>
          <w:szCs w:val="40"/>
          <w:highlight w:val="none"/>
          <w:u w:val="none"/>
          <w:lang w:val="en-US" w:eastAsia="zh-CN" w:bidi="ar"/>
        </w:rPr>
      </w:pPr>
      <w:r>
        <w:rPr>
          <w:rFonts w:hint="default" w:ascii="Times New Roman" w:hAnsi="Times New Roman" w:eastAsia="方正黑体_GBK" w:cs="Times New Roman"/>
          <w:b w:val="0"/>
          <w:color w:val="auto"/>
          <w:kern w:val="2"/>
          <w:sz w:val="32"/>
          <w:szCs w:val="40"/>
          <w:highlight w:val="none"/>
          <w:u w:val="none"/>
          <w:lang w:val="en-US" w:eastAsia="zh-CN" w:bidi="ar"/>
        </w:rPr>
        <w:t>第</w:t>
      </w:r>
      <w:r>
        <w:rPr>
          <w:rFonts w:hint="eastAsia" w:ascii="Times New Roman" w:hAnsi="Times New Roman" w:eastAsia="方正黑体_GBK" w:cs="Times New Roman"/>
          <w:b w:val="0"/>
          <w:color w:val="auto"/>
          <w:kern w:val="2"/>
          <w:sz w:val="32"/>
          <w:szCs w:val="40"/>
          <w:highlight w:val="none"/>
          <w:u w:val="none"/>
          <w:lang w:val="en-US" w:eastAsia="zh-CN" w:bidi="ar"/>
        </w:rPr>
        <w:t>七</w:t>
      </w:r>
      <w:r>
        <w:rPr>
          <w:rFonts w:hint="default" w:ascii="Times New Roman" w:hAnsi="Times New Roman" w:eastAsia="方正黑体_GBK" w:cs="Times New Roman"/>
          <w:b w:val="0"/>
          <w:color w:val="auto"/>
          <w:kern w:val="2"/>
          <w:sz w:val="32"/>
          <w:szCs w:val="40"/>
          <w:highlight w:val="none"/>
          <w:u w:val="none"/>
          <w:lang w:val="en-US" w:eastAsia="zh-CN" w:bidi="ar"/>
        </w:rPr>
        <w:t>章  附则</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方正楷体_GBK" w:hAnsi="方正楷体_GBK" w:eastAsia="方正楷体_GBK" w:cs="方正楷体_GBK"/>
          <w:color w:val="auto"/>
          <w:kern w:val="0"/>
          <w:sz w:val="32"/>
          <w:szCs w:val="32"/>
          <w:highlight w:val="none"/>
          <w:u w:val="none"/>
          <w:lang w:val="en-US" w:eastAsia="zh-CN" w:bidi="ar"/>
        </w:rPr>
        <w:t>第十一条</w:t>
      </w:r>
      <w:r>
        <w:rPr>
          <w:rFonts w:hint="eastAsia" w:ascii="Times New Roman" w:hAnsi="Times New Roman" w:eastAsia="方正仿宋_GBK" w:cs="Times New Roman"/>
          <w:color w:val="auto"/>
          <w:kern w:val="0"/>
          <w:sz w:val="32"/>
          <w:szCs w:val="32"/>
          <w:highlight w:val="none"/>
          <w:u w:val="none"/>
          <w:lang w:val="en-US" w:eastAsia="zh-CN" w:bidi="ar"/>
        </w:rPr>
        <w:t xml:space="preserve"> </w:t>
      </w:r>
      <w:r>
        <w:rPr>
          <w:rFonts w:hint="default" w:ascii="Times New Roman" w:hAnsi="Times New Roman" w:eastAsia="方正仿宋_GBK" w:cs="Times New Roman"/>
          <w:color w:val="auto"/>
          <w:kern w:val="0"/>
          <w:sz w:val="32"/>
          <w:szCs w:val="32"/>
          <w:highlight w:val="none"/>
          <w:u w:val="none"/>
          <w:lang w:val="en-US" w:eastAsia="zh-CN" w:bidi="ar"/>
        </w:rPr>
        <w:t>强化政策叠加，促进省市协同，引导各类</w:t>
      </w:r>
      <w:r>
        <w:rPr>
          <w:rFonts w:hint="eastAsia" w:ascii="Times New Roman" w:hAnsi="Times New Roman" w:eastAsia="方正仿宋_GBK" w:cs="Times New Roman"/>
          <w:color w:val="auto"/>
          <w:kern w:val="0"/>
          <w:sz w:val="32"/>
          <w:szCs w:val="32"/>
          <w:highlight w:val="none"/>
          <w:u w:val="none"/>
          <w:lang w:val="en-US" w:eastAsia="zh-CN" w:bidi="ar"/>
        </w:rPr>
        <w:t>顶尖科</w:t>
      </w:r>
      <w:r>
        <w:rPr>
          <w:rFonts w:hint="default" w:ascii="Times New Roman" w:hAnsi="Times New Roman" w:eastAsia="方正仿宋_GBK" w:cs="Times New Roman"/>
          <w:color w:val="auto"/>
          <w:kern w:val="0"/>
          <w:sz w:val="32"/>
          <w:szCs w:val="32"/>
          <w:highlight w:val="none"/>
          <w:u w:val="none"/>
          <w:lang w:val="en-US" w:eastAsia="zh-CN" w:bidi="ar"/>
        </w:rPr>
        <w:t>创</w:t>
      </w:r>
      <w:r>
        <w:rPr>
          <w:rFonts w:hint="eastAsia" w:ascii="Times New Roman" w:hAnsi="Times New Roman" w:eastAsia="方正仿宋_GBK" w:cs="Times New Roman"/>
          <w:color w:val="auto"/>
          <w:kern w:val="0"/>
          <w:sz w:val="32"/>
          <w:szCs w:val="32"/>
          <w:highlight w:val="none"/>
          <w:u w:val="none"/>
          <w:lang w:val="en-US" w:eastAsia="zh-CN" w:bidi="ar"/>
        </w:rPr>
        <w:t>要素</w:t>
      </w:r>
      <w:r>
        <w:rPr>
          <w:rFonts w:hint="default" w:ascii="Times New Roman" w:hAnsi="Times New Roman" w:eastAsia="方正仿宋_GBK" w:cs="Times New Roman"/>
          <w:color w:val="auto"/>
          <w:kern w:val="0"/>
          <w:sz w:val="32"/>
          <w:szCs w:val="32"/>
          <w:highlight w:val="none"/>
          <w:u w:val="none"/>
          <w:lang w:val="en-US" w:eastAsia="zh-CN" w:bidi="ar"/>
        </w:rPr>
        <w:t>资源向</w:t>
      </w:r>
      <w:r>
        <w:rPr>
          <w:rFonts w:hint="eastAsia" w:ascii="Times New Roman" w:hAnsi="Times New Roman" w:eastAsia="方正仿宋_GBK" w:cs="Times New Roman"/>
          <w:color w:val="auto"/>
          <w:kern w:val="0"/>
          <w:sz w:val="32"/>
          <w:szCs w:val="32"/>
          <w:highlight w:val="none"/>
          <w:u w:val="none"/>
          <w:lang w:val="en-US" w:eastAsia="zh-CN" w:bidi="ar"/>
        </w:rPr>
        <w:t>科技园</w:t>
      </w:r>
      <w:r>
        <w:rPr>
          <w:rFonts w:hint="default" w:ascii="Times New Roman" w:hAnsi="Times New Roman" w:eastAsia="方正仿宋_GBK" w:cs="Times New Roman"/>
          <w:color w:val="auto"/>
          <w:kern w:val="0"/>
          <w:sz w:val="32"/>
          <w:szCs w:val="32"/>
          <w:highlight w:val="none"/>
          <w:u w:val="none"/>
          <w:lang w:val="en-US" w:eastAsia="zh-CN" w:bidi="ar"/>
        </w:rPr>
        <w:t>集聚，及时总结形成经验与做法，调整优化相关政策和支持措施，确保政策的精准实施和高效落地。</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default" w:ascii="方正楷体_GBK" w:hAnsi="方正楷体_GBK" w:eastAsia="方正楷体_GBK" w:cs="方正楷体_GBK"/>
          <w:b w:val="0"/>
          <w:color w:val="auto"/>
          <w:kern w:val="0"/>
          <w:sz w:val="32"/>
          <w:szCs w:val="32"/>
          <w:highlight w:val="none"/>
          <w:u w:val="none"/>
          <w:lang w:val="en-US" w:eastAsia="zh-CN" w:bidi="ar"/>
        </w:rPr>
        <w:t>第十</w:t>
      </w:r>
      <w:r>
        <w:rPr>
          <w:rFonts w:hint="eastAsia" w:ascii="方正楷体_GBK" w:hAnsi="方正楷体_GBK" w:eastAsia="方正楷体_GBK" w:cs="方正楷体_GBK"/>
          <w:b w:val="0"/>
          <w:color w:val="auto"/>
          <w:kern w:val="0"/>
          <w:sz w:val="32"/>
          <w:szCs w:val="32"/>
          <w:highlight w:val="none"/>
          <w:u w:val="none"/>
          <w:lang w:val="en-US" w:eastAsia="zh-CN" w:bidi="ar"/>
        </w:rPr>
        <w:t>二</w:t>
      </w:r>
      <w:r>
        <w:rPr>
          <w:rFonts w:hint="default" w:ascii="方正楷体_GBK" w:hAnsi="方正楷体_GBK" w:eastAsia="方正楷体_GBK" w:cs="方正楷体_GBK"/>
          <w:b w:val="0"/>
          <w:color w:val="auto"/>
          <w:kern w:val="0"/>
          <w:sz w:val="32"/>
          <w:szCs w:val="32"/>
          <w:highlight w:val="none"/>
          <w:u w:val="none"/>
          <w:lang w:val="en-US" w:eastAsia="zh-CN" w:bidi="ar"/>
        </w:rPr>
        <w:t>条</w:t>
      </w:r>
      <w:r>
        <w:rPr>
          <w:rFonts w:hint="default" w:ascii="Times New Roman" w:hAnsi="Times New Roman" w:eastAsia="方正仿宋_GBK" w:cs="Times New Roman"/>
          <w:b w:val="0"/>
          <w:color w:val="auto"/>
          <w:kern w:val="0"/>
          <w:sz w:val="32"/>
          <w:szCs w:val="32"/>
          <w:highlight w:val="none"/>
          <w:u w:val="none"/>
          <w:lang w:val="en-US" w:eastAsia="zh-CN" w:bidi="ar"/>
        </w:rPr>
        <w:t xml:space="preserve"> </w:t>
      </w:r>
      <w:r>
        <w:rPr>
          <w:rFonts w:hint="default" w:ascii="Times New Roman" w:hAnsi="Times New Roman" w:eastAsia="方正仿宋_GBK" w:cs="Times New Roman"/>
          <w:color w:val="auto"/>
          <w:kern w:val="0"/>
          <w:sz w:val="32"/>
          <w:szCs w:val="32"/>
          <w:highlight w:val="none"/>
          <w:u w:val="none"/>
          <w:lang w:val="en-US" w:eastAsia="zh-CN" w:bidi="ar"/>
        </w:rPr>
        <w:t>建立由省科技厅牵头，省发展改革委、省教育厅、</w:t>
      </w:r>
      <w:r>
        <w:rPr>
          <w:rFonts w:hint="default" w:ascii="Times New Roman" w:hAnsi="Times New Roman" w:eastAsia="方正仿宋_GBK" w:cs="Times New Roman"/>
          <w:sz w:val="32"/>
          <w:szCs w:val="32"/>
          <w:highlight w:val="none"/>
          <w:u w:val="none"/>
          <w:lang w:val="en-US" w:eastAsia="zh-CN"/>
        </w:rPr>
        <w:t>省工业和信息化厅</w:t>
      </w:r>
      <w:r>
        <w:rPr>
          <w:rFonts w:hint="eastAsia" w:ascii="Times New Roman" w:hAnsi="Times New Roman" w:eastAsia="方正仿宋_GBK" w:cs="Times New Roman"/>
          <w:sz w:val="32"/>
          <w:szCs w:val="32"/>
          <w:highlight w:val="none"/>
          <w:u w:val="none"/>
          <w:lang w:val="en-US" w:eastAsia="zh-CN"/>
        </w:rPr>
        <w:t>、省财政厅</w:t>
      </w:r>
      <w:r>
        <w:rPr>
          <w:rFonts w:hint="default" w:ascii="Times New Roman" w:hAnsi="Times New Roman" w:eastAsia="方正仿宋_GBK" w:cs="Times New Roman"/>
          <w:sz w:val="32"/>
          <w:szCs w:val="32"/>
          <w:highlight w:val="none"/>
          <w:u w:val="none"/>
          <w:lang w:val="en-US" w:eastAsia="zh-CN"/>
        </w:rPr>
        <w:t>等部门参与的工作协调机制，</w:t>
      </w:r>
      <w:r>
        <w:rPr>
          <w:rFonts w:hint="default" w:ascii="Times New Roman" w:hAnsi="Times New Roman" w:eastAsia="方正仿宋_GBK" w:cs="Times New Roman"/>
          <w:color w:val="auto"/>
          <w:kern w:val="0"/>
          <w:sz w:val="32"/>
          <w:szCs w:val="32"/>
          <w:highlight w:val="none"/>
          <w:u w:val="none"/>
          <w:lang w:val="en-US" w:eastAsia="zh-CN" w:bidi="ar"/>
        </w:rPr>
        <w:t>统筹规划和系统布局，及时协调解决跨区域、跨领域和跨部门的重大问题。</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ascii="Times New Roman" w:hAnsi="Times New Roman" w:eastAsia="方正仿宋_GBK" w:cs="Times New Roman"/>
          <w:b w:val="0"/>
          <w:color w:val="auto"/>
          <w:kern w:val="0"/>
          <w:sz w:val="32"/>
          <w:szCs w:val="32"/>
          <w:highlight w:val="none"/>
          <w:u w:val="none"/>
          <w:lang w:val="en-US" w:eastAsia="zh-CN" w:bidi="ar"/>
        </w:rPr>
      </w:pPr>
      <w:r>
        <w:rPr>
          <w:rFonts w:hint="eastAsia" w:ascii="方正楷体_GBK" w:hAnsi="方正楷体_GBK" w:eastAsia="方正楷体_GBK" w:cs="方正楷体_GBK"/>
          <w:b w:val="0"/>
          <w:color w:val="auto"/>
          <w:kern w:val="0"/>
          <w:sz w:val="32"/>
          <w:szCs w:val="32"/>
          <w:highlight w:val="none"/>
          <w:u w:val="none"/>
          <w:lang w:val="en-US" w:eastAsia="zh-CN" w:bidi="ar"/>
        </w:rPr>
        <w:t>第十三条</w:t>
      </w:r>
      <w:r>
        <w:rPr>
          <w:rFonts w:hint="default" w:ascii="Times New Roman" w:hAnsi="Times New Roman" w:eastAsia="方正仿宋_GBK" w:cs="Times New Roman"/>
          <w:b w:val="0"/>
          <w:color w:val="auto"/>
          <w:kern w:val="0"/>
          <w:sz w:val="32"/>
          <w:szCs w:val="32"/>
          <w:highlight w:val="none"/>
          <w:u w:val="none"/>
          <w:lang w:val="en-US" w:eastAsia="zh-CN" w:bidi="ar"/>
        </w:rPr>
        <w:t xml:space="preserve"> 本指引由省科技厅负责解释，自发布之日起施行。</w:t>
      </w:r>
      <w:bookmarkStart w:id="2" w:name="_Toc400697090"/>
      <w:bookmarkEnd w:id="2"/>
      <w:bookmarkStart w:id="3" w:name="_Hlk98227307"/>
      <w:bookmarkEnd w:id="3"/>
      <w:bookmarkStart w:id="4" w:name="_Toc456199060"/>
      <w:bookmarkEnd w:id="4"/>
      <w:bookmarkStart w:id="5" w:name="_Toc456199058"/>
      <w:bookmarkEnd w:id="5"/>
    </w:p>
    <w:p>
      <w:pPr>
        <w:keepNext w:val="0"/>
        <w:keepLines w:val="0"/>
        <w:pageBreakBefore w:val="0"/>
        <w:widowControl w:val="0"/>
        <w:kinsoku/>
        <w:wordWrap/>
        <w:overflowPunct/>
        <w:topLinePunct w:val="0"/>
        <w:autoSpaceDE/>
        <w:autoSpaceDN/>
        <w:bidi w:val="0"/>
        <w:adjustRightInd/>
        <w:snapToGrid/>
        <w:spacing w:after="0" w:afterLines="0" w:afterAutospacing="0" w:line="590" w:lineRule="exact"/>
        <w:ind w:left="0" w:firstLine="640" w:firstLineChars="200"/>
        <w:jc w:val="both"/>
        <w:textAlignment w:val="auto"/>
        <w:rPr>
          <w:rFonts w:hint="eastAsia" w:ascii="仿宋_GB2312" w:hAnsi="华文中宋" w:eastAsia="方正仿宋_GBK" w:cs="Times New Roman"/>
          <w:color w:val="auto"/>
          <w:kern w:val="2"/>
          <w:sz w:val="32"/>
          <w:szCs w:val="32"/>
          <w:highlight w:val="none"/>
          <w:u w:val="none"/>
          <w:lang w:val="en-US" w:eastAsia="zh-CN" w:bidi="ar-SA"/>
        </w:rPr>
      </w:pPr>
    </w:p>
    <w:bookmarkEnd w:id="0"/>
    <w:bookmarkEnd w:id="1"/>
    <w:p>
      <w:pPr>
        <w:bidi w:val="0"/>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590" w:lineRule="exact"/>
      <w:ind w:firstLine="360" w:firstLineChars="200"/>
      <w:jc w:val="left"/>
      <w:rPr>
        <w:rFonts w:ascii="Times New Roman" w:hAnsi="Times New Roman" w:eastAsia="方正仿宋_GBK" w:cs="Times New Roman"/>
        <w:kern w:val="2"/>
        <w:sz w:val="18"/>
        <w:szCs w:val="32"/>
        <w:lang w:val="en-US" w:eastAsia="zh-CN" w:bidi="ar-SA"/>
      </w:rPr>
    </w:pPr>
    <w:r>
      <w:rPr>
        <w:rFonts w:ascii="Times New Roman" w:hAnsi="Times New Roman" w:eastAsia="方正仿宋_GBK" w:cs="Times New Roman"/>
        <w:kern w:val="2"/>
        <w:sz w:val="18"/>
        <w:szCs w:val="3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widowControl w:val="0"/>
                            <w:snapToGrid w:val="0"/>
                            <w:spacing w:line="590" w:lineRule="exact"/>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- 9 -</w:t>
                          </w:r>
                          <w:r>
                            <w:rPr>
                              <w:rFonts w:hint="eastAsia" w:ascii="宋体" w:hAnsi="宋体" w:eastAsia="宋体" w:cs="宋体"/>
                              <w:kern w:val="2"/>
                              <w:sz w:val="28"/>
                              <w:szCs w:val="28"/>
                              <w:lang w:val="en-US" w:eastAsia="zh-CN" w:bidi="ar-S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widowControl w:val="0"/>
                      <w:snapToGrid w:val="0"/>
                      <w:spacing w:line="590" w:lineRule="exact"/>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- 9 -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10E6"/>
    <w:rsid w:val="01DF16BA"/>
    <w:rsid w:val="0359762C"/>
    <w:rsid w:val="051536FE"/>
    <w:rsid w:val="05F15F19"/>
    <w:rsid w:val="064B5239"/>
    <w:rsid w:val="076F7ACC"/>
    <w:rsid w:val="07AD1B10"/>
    <w:rsid w:val="0BF00A21"/>
    <w:rsid w:val="0BF76D02"/>
    <w:rsid w:val="0CCD48BE"/>
    <w:rsid w:val="0E2C67FF"/>
    <w:rsid w:val="0FFFA468"/>
    <w:rsid w:val="106B43B5"/>
    <w:rsid w:val="10835836"/>
    <w:rsid w:val="133236CD"/>
    <w:rsid w:val="13AE71F7"/>
    <w:rsid w:val="15CF27FB"/>
    <w:rsid w:val="15F7AB1F"/>
    <w:rsid w:val="162C6AF9"/>
    <w:rsid w:val="180FC23A"/>
    <w:rsid w:val="18AB01A9"/>
    <w:rsid w:val="1966000D"/>
    <w:rsid w:val="1C8B457A"/>
    <w:rsid w:val="1CCB19CE"/>
    <w:rsid w:val="1CCF92DA"/>
    <w:rsid w:val="1E4A5584"/>
    <w:rsid w:val="1E812DCB"/>
    <w:rsid w:val="1EAB0F03"/>
    <w:rsid w:val="1F600D98"/>
    <w:rsid w:val="1FAA11BB"/>
    <w:rsid w:val="1FEFFE96"/>
    <w:rsid w:val="226E2973"/>
    <w:rsid w:val="22864827"/>
    <w:rsid w:val="26526108"/>
    <w:rsid w:val="27BE3A99"/>
    <w:rsid w:val="28AD1B27"/>
    <w:rsid w:val="2A174F9B"/>
    <w:rsid w:val="2B5E10AB"/>
    <w:rsid w:val="2BA50A88"/>
    <w:rsid w:val="2D9E48E8"/>
    <w:rsid w:val="2E3031D3"/>
    <w:rsid w:val="2ECF1E3F"/>
    <w:rsid w:val="2F0B32F8"/>
    <w:rsid w:val="2FFF08EE"/>
    <w:rsid w:val="342F7A89"/>
    <w:rsid w:val="3529272A"/>
    <w:rsid w:val="36235536"/>
    <w:rsid w:val="366F6D7E"/>
    <w:rsid w:val="36B50719"/>
    <w:rsid w:val="39697599"/>
    <w:rsid w:val="396B55E6"/>
    <w:rsid w:val="39A20CFD"/>
    <w:rsid w:val="3B9C0239"/>
    <w:rsid w:val="3D6A7D83"/>
    <w:rsid w:val="3E2C3FB5"/>
    <w:rsid w:val="3E9E0461"/>
    <w:rsid w:val="3EBDCB79"/>
    <w:rsid w:val="3EF73899"/>
    <w:rsid w:val="3F591E5E"/>
    <w:rsid w:val="3F5FD210"/>
    <w:rsid w:val="3FBF7DE2"/>
    <w:rsid w:val="3FDF494B"/>
    <w:rsid w:val="4033445D"/>
    <w:rsid w:val="40DC392C"/>
    <w:rsid w:val="43880F63"/>
    <w:rsid w:val="44651428"/>
    <w:rsid w:val="455C26A8"/>
    <w:rsid w:val="45806396"/>
    <w:rsid w:val="45CC5137"/>
    <w:rsid w:val="49240277"/>
    <w:rsid w:val="4AC62BC0"/>
    <w:rsid w:val="4EFFCC93"/>
    <w:rsid w:val="4FFA27E1"/>
    <w:rsid w:val="506B1FEF"/>
    <w:rsid w:val="51ED6B61"/>
    <w:rsid w:val="527E304D"/>
    <w:rsid w:val="533254A4"/>
    <w:rsid w:val="57EF1F94"/>
    <w:rsid w:val="57F9EA9B"/>
    <w:rsid w:val="58D31A8B"/>
    <w:rsid w:val="590D5D3B"/>
    <w:rsid w:val="59353DDE"/>
    <w:rsid w:val="59F12F67"/>
    <w:rsid w:val="5A9164F8"/>
    <w:rsid w:val="5AC73CC7"/>
    <w:rsid w:val="5BC17E72"/>
    <w:rsid w:val="5BDFDB17"/>
    <w:rsid w:val="5BEF6B09"/>
    <w:rsid w:val="5D6F7E97"/>
    <w:rsid w:val="5D9500AD"/>
    <w:rsid w:val="5DFB22B3"/>
    <w:rsid w:val="5E3F7878"/>
    <w:rsid w:val="5EED0B92"/>
    <w:rsid w:val="5EFC066F"/>
    <w:rsid w:val="5F2B6F1B"/>
    <w:rsid w:val="5F5FDCAC"/>
    <w:rsid w:val="6017749F"/>
    <w:rsid w:val="60732927"/>
    <w:rsid w:val="618A5C9A"/>
    <w:rsid w:val="61935A48"/>
    <w:rsid w:val="64683F11"/>
    <w:rsid w:val="66434C8B"/>
    <w:rsid w:val="66F72217"/>
    <w:rsid w:val="67D71B70"/>
    <w:rsid w:val="67D7FD34"/>
    <w:rsid w:val="67DFF3F5"/>
    <w:rsid w:val="67E10ABE"/>
    <w:rsid w:val="690A2256"/>
    <w:rsid w:val="69BD4A64"/>
    <w:rsid w:val="69C45FA2"/>
    <w:rsid w:val="6A1B6382"/>
    <w:rsid w:val="6B851761"/>
    <w:rsid w:val="6C7766E0"/>
    <w:rsid w:val="6DE2E20A"/>
    <w:rsid w:val="6E0F7A08"/>
    <w:rsid w:val="6EF764A8"/>
    <w:rsid w:val="6F37DF18"/>
    <w:rsid w:val="6FFD906A"/>
    <w:rsid w:val="6FFF1277"/>
    <w:rsid w:val="704E0CBB"/>
    <w:rsid w:val="72EADE51"/>
    <w:rsid w:val="737F723B"/>
    <w:rsid w:val="7405352A"/>
    <w:rsid w:val="74FD7D32"/>
    <w:rsid w:val="74FEC9A2"/>
    <w:rsid w:val="757A994B"/>
    <w:rsid w:val="75BEC976"/>
    <w:rsid w:val="75FB31BA"/>
    <w:rsid w:val="762336AE"/>
    <w:rsid w:val="769F3A7D"/>
    <w:rsid w:val="772B7660"/>
    <w:rsid w:val="77754D7F"/>
    <w:rsid w:val="777E4C5A"/>
    <w:rsid w:val="77B7C979"/>
    <w:rsid w:val="77DF7289"/>
    <w:rsid w:val="77DF9B8D"/>
    <w:rsid w:val="77FAF201"/>
    <w:rsid w:val="77FF5F9E"/>
    <w:rsid w:val="785F0DA1"/>
    <w:rsid w:val="792A1B99"/>
    <w:rsid w:val="79FE487E"/>
    <w:rsid w:val="7A903C7E"/>
    <w:rsid w:val="7BBD1B16"/>
    <w:rsid w:val="7BFD078A"/>
    <w:rsid w:val="7BFEE45F"/>
    <w:rsid w:val="7D4F842B"/>
    <w:rsid w:val="7DB36601"/>
    <w:rsid w:val="7DB94E32"/>
    <w:rsid w:val="7DD2C060"/>
    <w:rsid w:val="7DD87E16"/>
    <w:rsid w:val="7DEFBD5A"/>
    <w:rsid w:val="7DF3C2D0"/>
    <w:rsid w:val="7ECBA72C"/>
    <w:rsid w:val="7EDBF239"/>
    <w:rsid w:val="7EDF8311"/>
    <w:rsid w:val="7EF984D5"/>
    <w:rsid w:val="7F7F5A62"/>
    <w:rsid w:val="7F9FAD45"/>
    <w:rsid w:val="7FBD46D1"/>
    <w:rsid w:val="7FCC5641"/>
    <w:rsid w:val="7FD3F401"/>
    <w:rsid w:val="7FE32123"/>
    <w:rsid w:val="7FEE7C36"/>
    <w:rsid w:val="7FF98848"/>
    <w:rsid w:val="7FFE995E"/>
    <w:rsid w:val="7FFF3FAC"/>
    <w:rsid w:val="7FFF5A77"/>
    <w:rsid w:val="7FFFBD6E"/>
    <w:rsid w:val="87EF01F5"/>
    <w:rsid w:val="8ED5CD8F"/>
    <w:rsid w:val="AAED12DB"/>
    <w:rsid w:val="B4F97EAF"/>
    <w:rsid w:val="B5FFB074"/>
    <w:rsid w:val="B9F7DC5D"/>
    <w:rsid w:val="B9FD1940"/>
    <w:rsid w:val="BA7B23C6"/>
    <w:rsid w:val="BBD735E0"/>
    <w:rsid w:val="BC7B197C"/>
    <w:rsid w:val="BCF9825B"/>
    <w:rsid w:val="BDBFD425"/>
    <w:rsid w:val="BE7D149D"/>
    <w:rsid w:val="BEBFB2C8"/>
    <w:rsid w:val="BFDFE369"/>
    <w:rsid w:val="BFE3E9DE"/>
    <w:rsid w:val="BFF37D51"/>
    <w:rsid w:val="BFFF7575"/>
    <w:rsid w:val="CB78A1D0"/>
    <w:rsid w:val="CBF54AFE"/>
    <w:rsid w:val="CBFEBB41"/>
    <w:rsid w:val="CCDD9D41"/>
    <w:rsid w:val="CEBF9ADF"/>
    <w:rsid w:val="D5EF61EE"/>
    <w:rsid w:val="DA7725F3"/>
    <w:rsid w:val="DBFFFF88"/>
    <w:rsid w:val="DF49602E"/>
    <w:rsid w:val="E3F4C1C3"/>
    <w:rsid w:val="E7FF5367"/>
    <w:rsid w:val="EBFFD725"/>
    <w:rsid w:val="EC0CD92F"/>
    <w:rsid w:val="EC6E9266"/>
    <w:rsid w:val="ECFEA0FA"/>
    <w:rsid w:val="EEBFCCBC"/>
    <w:rsid w:val="EF1E16B4"/>
    <w:rsid w:val="EFCF0F58"/>
    <w:rsid w:val="F5FC0EA9"/>
    <w:rsid w:val="F7FF038B"/>
    <w:rsid w:val="F8775FDD"/>
    <w:rsid w:val="FBE7F5E8"/>
    <w:rsid w:val="FCD2C8B2"/>
    <w:rsid w:val="FCFFBE41"/>
    <w:rsid w:val="FDEB311A"/>
    <w:rsid w:val="FDFDE34D"/>
    <w:rsid w:val="FEFB6B63"/>
    <w:rsid w:val="FEFE55EE"/>
    <w:rsid w:val="FF5FB2F0"/>
    <w:rsid w:val="FF63C010"/>
    <w:rsid w:val="FF7C7564"/>
    <w:rsid w:val="FF7DE5CC"/>
    <w:rsid w:val="FFB650A9"/>
    <w:rsid w:val="FFCACB9B"/>
    <w:rsid w:val="FFDF54E3"/>
    <w:rsid w:val="FFF7D251"/>
    <w:rsid w:val="FFF834F8"/>
    <w:rsid w:val="FFFB884E"/>
    <w:rsid w:val="FFFD5E61"/>
    <w:rsid w:val="FFFFA895"/>
    <w:rsid w:val="FFFFB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val="0"/>
      <w:suppressLineNumbers w:val="0"/>
      <w:suppressAutoHyphens/>
      <w:bidi w:val="0"/>
      <w:spacing w:before="120" w:beforeLines="0" w:beforeAutospacing="0" w:line="720" w:lineRule="auto"/>
      <w:ind w:firstLine="880" w:firstLineChars="200"/>
      <w:jc w:val="center"/>
      <w:outlineLvl w:val="0"/>
    </w:pPr>
    <w:rPr>
      <w:rFonts w:hint="default" w:ascii="Arial" w:hAnsi="Arial" w:eastAsia="方正小标宋_GBK" w:cs="Times New Roman"/>
      <w:bCs/>
      <w:color w:val="auto"/>
      <w:spacing w:val="-6"/>
      <w:kern w:val="44"/>
      <w:sz w:val="84"/>
      <w:szCs w:val="44"/>
      <w:lang w:val="en-US" w:eastAsia="zh-CN" w:bidi="ar"/>
    </w:rPr>
  </w:style>
  <w:style w:type="paragraph" w:styleId="3">
    <w:name w:val="heading 4"/>
    <w:basedOn w:val="1"/>
    <w:next w:val="1"/>
    <w:qFormat/>
    <w:uiPriority w:val="0"/>
    <w:pPr>
      <w:keepNext/>
      <w:keepLines/>
      <w:widowControl w:val="0"/>
      <w:suppressAutoHyphens/>
      <w:bidi w:val="0"/>
      <w:spacing w:before="280" w:after="290" w:line="372" w:lineRule="auto"/>
      <w:jc w:val="both"/>
      <w:outlineLvl w:val="3"/>
    </w:pPr>
    <w:rPr>
      <w:rFonts w:ascii="Arial" w:hAnsi="Arial" w:eastAsia="黑体" w:cs="Times New Roman"/>
      <w:b/>
      <w:color w:val="auto"/>
      <w:kern w:val="2"/>
      <w:sz w:val="28"/>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Times New Roman" w:hAnsi="Times New Roman"/>
    </w:rPr>
  </w:style>
  <w:style w:type="paragraph" w:styleId="5">
    <w:name w:val="Body Text First Indent"/>
    <w:basedOn w:val="4"/>
    <w:qFormat/>
    <w:uiPriority w:val="0"/>
    <w:pPr>
      <w:widowControl w:val="0"/>
      <w:spacing w:after="120"/>
      <w:ind w:firstLine="420" w:firstLineChars="100"/>
      <w:jc w:val="both"/>
    </w:pPr>
    <w:rPr>
      <w:rFonts w:ascii="Calibri" w:hAnsi="Calibri" w:eastAsia="宋体" w:cs="Times New Roman"/>
      <w:sz w:val="28"/>
      <w:szCs w:val="22"/>
      <w:lang w:val="en-US" w:eastAsia="zh-CN" w:bidi="ar-SA"/>
    </w:rPr>
  </w:style>
  <w:style w:type="paragraph" w:styleId="6">
    <w:name w:val="Body Text Indent 2"/>
    <w:basedOn w:val="1"/>
    <w:next w:val="1"/>
    <w:unhideWhenUsed/>
    <w:qFormat/>
    <w:uiPriority w:val="99"/>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首行缩进两字）"/>
    <w:next w:val="1"/>
    <w:qFormat/>
    <w:uiPriority w:val="0"/>
    <w:pPr>
      <w:widowControl w:val="0"/>
      <w:spacing w:line="480" w:lineRule="exact"/>
      <w:jc w:val="both"/>
    </w:pPr>
    <w:rPr>
      <w:rFonts w:ascii="Calibri" w:hAnsi="Calibri" w:eastAsia="宋体" w:cs="Times New Roman"/>
      <w:color w:val="000000"/>
      <w:kern w:val="2"/>
      <w:sz w:val="24"/>
      <w:lang w:val="en-US" w:eastAsia="zh-CN" w:bidi="ar-SA"/>
    </w:rPr>
  </w:style>
  <w:style w:type="character" w:customStyle="1" w:styleId="13">
    <w:name w:val="font21"/>
    <w:basedOn w:val="11"/>
    <w:qFormat/>
    <w:uiPriority w:val="0"/>
    <w:rPr>
      <w:rFonts w:ascii="方正黑体_GBK" w:hAnsi="方正黑体_GBK" w:eastAsia="方正黑体_GBK" w:cs="方正黑体_GBK"/>
      <w:color w:val="000000"/>
      <w:sz w:val="24"/>
      <w:szCs w:val="24"/>
      <w:u w:val="none"/>
    </w:rPr>
  </w:style>
  <w:style w:type="character" w:customStyle="1" w:styleId="14">
    <w:name w:val="font31"/>
    <w:basedOn w:val="11"/>
    <w:qFormat/>
    <w:uiPriority w:val="0"/>
    <w:rPr>
      <w:rFonts w:ascii="方正仿宋_GBK" w:hAnsi="方正仿宋_GBK" w:eastAsia="方正仿宋_GBK" w:cs="方正仿宋_GBK"/>
      <w:color w:val="000000"/>
      <w:sz w:val="24"/>
      <w:szCs w:val="24"/>
      <w:u w:val="none"/>
    </w:rPr>
  </w:style>
  <w:style w:type="character" w:customStyle="1" w:styleId="15">
    <w:name w:val="font01"/>
    <w:basedOn w:val="11"/>
    <w:qFormat/>
    <w:uiPriority w:val="0"/>
    <w:rPr>
      <w:rFonts w:hint="eastAsia" w:ascii="方正仿宋_GBK" w:hAnsi="方正仿宋_GBK" w:eastAsia="方正仿宋_GBK" w:cs="方正仿宋_GBK"/>
      <w:color w:val="000000"/>
      <w:sz w:val="24"/>
      <w:szCs w:val="24"/>
      <w:u w:val="none"/>
    </w:rPr>
  </w:style>
  <w:style w:type="paragraph" w:customStyle="1" w:styleId="16">
    <w:name w:val="Normal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616</Words>
  <Characters>664</Characters>
  <Lines>0</Lines>
  <Paragraphs>0</Paragraphs>
  <TotalTime>17</TotalTime>
  <ScaleCrop>false</ScaleCrop>
  <LinksUpToDate>false</LinksUpToDate>
  <CharactersWithSpaces>727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2024-12-25T00:00:00Z</dcterms:created>
  <dc:creator>zynua</dc:creator>
  <cp:lastModifiedBy>guest</cp:lastModifiedBy>
  <cp:lastPrinted>2025-06-14T17:36:00Z</cp:lastPrinted>
  <dcterms:modified xsi:type="dcterms:W3CDTF">2025-08-15T08:58:12Z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ECBA8A10F918F142DD529D6831B9C9F3_43</vt:lpwstr>
  </property>
  <property fmtid="{D5CDD505-2E9C-101B-9397-08002B2CF9AE}" pid="4" name="KSOTemplateDocerSaveRecord">
    <vt:lpwstr>eyJoZGlkIjoiOTFjNWM3OGUzYTQ3MjQxMzNhZDcwZjU5YzczN2JlZmEiLCJ1c2VySWQiOiI2MDI2OTY1OTMifQ==</vt:lpwstr>
  </property>
</Properties>
</file>