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t>附件</w:t>
      </w:r>
    </w:p>
    <w:p>
      <w:pPr>
        <w:rPr>
          <w:rFonts w:ascii="Times New Roman" w:hAnsi="Times New Roman" w:eastAsia="方正仿宋_GBK" w:cs="Times New Roman"/>
          <w:sz w:val="32"/>
          <w:szCs w:val="32"/>
        </w:rPr>
      </w:pPr>
    </w:p>
    <w:p>
      <w:pPr>
        <w:spacing w:line="600" w:lineRule="exact"/>
        <w:jc w:val="center"/>
        <w:rPr>
          <w:rFonts w:ascii="Times New Roman" w:hAnsi="Times New Roman" w:eastAsia="方正小标宋_GBK" w:cs="Times New Roman"/>
          <w:bCs/>
          <w:sz w:val="44"/>
          <w:szCs w:val="44"/>
        </w:rPr>
      </w:pPr>
      <w:bookmarkStart w:id="0" w:name="_GoBack"/>
      <w:r>
        <w:rPr>
          <w:rFonts w:ascii="Times New Roman" w:hAnsi="Times New Roman" w:eastAsia="方正小标宋_GBK" w:cs="Times New Roman"/>
          <w:bCs/>
          <w:sz w:val="44"/>
          <w:szCs w:val="44"/>
        </w:rPr>
        <w:t>第</w:t>
      </w:r>
      <w:r>
        <w:rPr>
          <w:rFonts w:hint="eastAsia" w:ascii="Times New Roman" w:hAnsi="Times New Roman" w:eastAsia="方正小标宋_GBK" w:cs="Times New Roman"/>
          <w:bCs/>
          <w:sz w:val="44"/>
          <w:szCs w:val="44"/>
        </w:rPr>
        <w:t>十三</w:t>
      </w:r>
      <w:r>
        <w:rPr>
          <w:rFonts w:ascii="Times New Roman" w:hAnsi="Times New Roman" w:eastAsia="方正小标宋_GBK" w:cs="Times New Roman"/>
          <w:bCs/>
          <w:sz w:val="44"/>
          <w:szCs w:val="44"/>
        </w:rPr>
        <w:t>届中国创新创业大赛安徽赛区</w:t>
      </w:r>
      <w:r>
        <w:rPr>
          <w:rFonts w:hint="eastAsia" w:ascii="Times New Roman" w:hAnsi="Times New Roman" w:eastAsia="方正小标宋_GBK" w:cs="Times New Roman"/>
          <w:bCs/>
          <w:sz w:val="44"/>
          <w:szCs w:val="44"/>
        </w:rPr>
        <w:t xml:space="preserve">    </w:t>
      </w:r>
      <w:r>
        <w:rPr>
          <w:rFonts w:ascii="Times New Roman" w:hAnsi="Times New Roman" w:eastAsia="方正小标宋_GBK" w:cs="Times New Roman"/>
          <w:bCs/>
          <w:sz w:val="44"/>
          <w:szCs w:val="44"/>
        </w:rPr>
        <w:t>赛事实施方案</w:t>
      </w:r>
    </w:p>
    <w:bookmarkEnd w:id="0"/>
    <w:p>
      <w:pPr>
        <w:spacing w:line="600" w:lineRule="exact"/>
        <w:ind w:firstLine="640" w:firstLineChars="200"/>
        <w:rPr>
          <w:rFonts w:ascii="Times New Roman" w:hAnsi="Times New Roman" w:eastAsia="仿宋_GB2312" w:cs="Times New Roman"/>
          <w:bCs/>
          <w:sz w:val="32"/>
          <w:szCs w:val="32"/>
        </w:rPr>
      </w:pP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根据《关于举办第十</w:t>
      </w:r>
      <w:r>
        <w:rPr>
          <w:rFonts w:hint="eastAsia" w:ascii="Times New Roman" w:hAnsi="Times New Roman" w:eastAsia="仿宋_GB2312" w:cs="Times New Roman"/>
          <w:bCs/>
          <w:sz w:val="32"/>
          <w:szCs w:val="32"/>
        </w:rPr>
        <w:t>三</w:t>
      </w:r>
      <w:r>
        <w:rPr>
          <w:rFonts w:ascii="Times New Roman" w:hAnsi="Times New Roman" w:eastAsia="仿宋_GB2312" w:cs="Times New Roman"/>
          <w:bCs/>
          <w:sz w:val="32"/>
          <w:szCs w:val="32"/>
        </w:rPr>
        <w:t>届中国创新创业大赛的通知》(</w:t>
      </w:r>
      <w:r>
        <w:rPr>
          <w:rFonts w:hint="eastAsia" w:ascii="Times New Roman" w:hAnsi="Times New Roman" w:eastAsia="仿宋_GB2312" w:cs="Times New Roman"/>
          <w:sz w:val="32"/>
          <w:szCs w:val="32"/>
        </w:rPr>
        <w:t>火炬〔2024〕8号</w:t>
      </w:r>
      <w:r>
        <w:rPr>
          <w:rFonts w:ascii="Times New Roman" w:hAnsi="Times New Roman" w:eastAsia="仿宋_GB2312" w:cs="Times New Roman"/>
          <w:bCs/>
          <w:sz w:val="32"/>
          <w:szCs w:val="32"/>
        </w:rPr>
        <w:t>)精神及大赛组织方案要求，在</w:t>
      </w:r>
      <w:r>
        <w:rPr>
          <w:rFonts w:hint="eastAsia" w:ascii="Times New Roman" w:hAnsi="Times New Roman" w:eastAsia="仿宋_GB2312" w:cs="Times New Roman"/>
          <w:bCs/>
          <w:sz w:val="32"/>
          <w:szCs w:val="32"/>
        </w:rPr>
        <w:t>工业和信息化部火炬高技术产业开发中心</w:t>
      </w:r>
      <w:r>
        <w:rPr>
          <w:rFonts w:ascii="Times New Roman" w:hAnsi="Times New Roman" w:eastAsia="仿宋_GB2312" w:cs="Times New Roman"/>
          <w:bCs/>
          <w:sz w:val="32"/>
          <w:szCs w:val="32"/>
        </w:rPr>
        <w:t>统一指导下，安徽省科技厅组织“中国创新创业大赛安徽赛区”赛事并制定安徽赛区实施方案。</w:t>
      </w:r>
    </w:p>
    <w:p>
      <w:pPr>
        <w:spacing w:line="600" w:lineRule="exact"/>
        <w:ind w:firstLine="640" w:firstLineChars="200"/>
        <w:rPr>
          <w:rFonts w:ascii="Times New Roman" w:hAnsi="Times New Roman" w:eastAsia="黑体" w:cs="Times New Roman"/>
          <w:bCs/>
          <w:sz w:val="32"/>
          <w:szCs w:val="32"/>
        </w:rPr>
      </w:pPr>
      <w:r>
        <w:rPr>
          <w:rFonts w:ascii="Times New Roman" w:hAnsi="黑体" w:eastAsia="黑体" w:cs="Times New Roman"/>
          <w:bCs/>
          <w:sz w:val="32"/>
          <w:szCs w:val="32"/>
        </w:rPr>
        <w:t>一、大赛主题</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因创而聚，向新同行</w:t>
      </w:r>
    </w:p>
    <w:p>
      <w:pPr>
        <w:spacing w:line="600" w:lineRule="exact"/>
        <w:ind w:firstLine="640" w:firstLineChars="200"/>
        <w:rPr>
          <w:rFonts w:ascii="Times New Roman" w:hAnsi="Times New Roman" w:eastAsia="黑体" w:cs="Times New Roman"/>
          <w:bCs/>
          <w:sz w:val="32"/>
          <w:szCs w:val="32"/>
        </w:rPr>
      </w:pPr>
      <w:r>
        <w:rPr>
          <w:rFonts w:ascii="Times New Roman" w:hAnsi="黑体" w:eastAsia="黑体" w:cs="Times New Roman"/>
          <w:bCs/>
          <w:sz w:val="32"/>
          <w:szCs w:val="32"/>
        </w:rPr>
        <w:t>二、组织机构</w:t>
      </w:r>
    </w:p>
    <w:p>
      <w:pP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（一）参与单位</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 主办单位</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安徽省科学技术厅</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 指导单位</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方正仿宋_GBK" w:cs="Times New Roman"/>
          <w:color w:val="000000" w:themeColor="text1"/>
          <w:sz w:val="32"/>
          <w:szCs w:val="32"/>
          <w14:textFill>
            <w14:solidFill>
              <w14:schemeClr w14:val="tx1"/>
            </w14:solidFill>
          </w14:textFill>
        </w:rPr>
        <w:t>工业和信息化部火炬高技术产业开发中心</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 支持单位</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安徽省委网信办</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安徽省教育厅</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安徽省财政厅</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安徽省人力资源和社会保障厅</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安徽省工商业联合会</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共青团安徽省委员会</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安徽省妇女联合会</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安徽省地方金融监督管理局</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安徽省国有资本运营控股集团有限公司</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安徽省投资集团控股有限公司</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安徽省信用担保集团有限公司</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4. 承办单位</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安徽省科技成果转化促进中心（安徽省科学技术研究院）</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安徽创新馆服务管理中心</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合肥高新技术产业开发区管委会</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安徽省科技成果转化引导基金有限责任公司</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各市科技局（承办地方赛事等工作）</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5. 协办单位</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芜湖高新技术产业开发区管委会</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蚌埠高新技术产业开发区管委会</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马鞍山慈湖高新技术产业开发区管委会</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铜陵狮子山高新技术产业开发区管委会</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淮南高新技术产业开发区管委会</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招商银行合肥分行</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杭州银行合肥分行</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合肥市创新科技风险投资有限公司</w:t>
      </w:r>
    </w:p>
    <w:p>
      <w:pPr>
        <w:spacing w:line="600" w:lineRule="exact"/>
        <w:ind w:firstLine="640" w:firstLineChars="200"/>
        <w:rPr>
          <w:rFonts w:hint="eastAsia" w:ascii="Times New Roman" w:hAnsi="Times New Roman" w:eastAsia="仿宋_GB2312" w:cs="Times New Roman"/>
          <w:bCs/>
          <w:sz w:val="32"/>
          <w:szCs w:val="32"/>
        </w:rPr>
      </w:pPr>
      <w:r>
        <w:rPr>
          <w:rFonts w:ascii="Times New Roman" w:hAnsi="Times New Roman" w:eastAsia="仿宋_GB2312" w:cs="Times New Roman"/>
          <w:bCs/>
          <w:sz w:val="32"/>
          <w:szCs w:val="32"/>
        </w:rPr>
        <w:t>深圳证券信息有限公司</w:t>
      </w:r>
    </w:p>
    <w:p>
      <w:pPr>
        <w:spacing w:line="600" w:lineRule="exact"/>
        <w:ind w:firstLine="643" w:firstLineChars="200"/>
        <w:rPr>
          <w:rFonts w:hint="eastAsia" w:ascii="Times New Roman" w:hAnsi="Times New Roman" w:eastAsia="楷体_GB2312" w:cs="Times New Roman"/>
          <w:b/>
          <w:sz w:val="32"/>
          <w:szCs w:val="32"/>
          <w:lang w:eastAsia="zh-CN"/>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任务分工</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大赛</w:t>
      </w:r>
      <w:r>
        <w:rPr>
          <w:rFonts w:hint="eastAsia" w:ascii="Times New Roman" w:hAnsi="Times New Roman" w:eastAsia="仿宋_GB2312" w:cs="Times New Roman"/>
          <w:bCs/>
          <w:sz w:val="32"/>
          <w:szCs w:val="32"/>
          <w:lang w:eastAsia="zh-CN"/>
        </w:rPr>
        <w:t>由</w:t>
      </w:r>
      <w:r>
        <w:rPr>
          <w:rFonts w:ascii="Times New Roman" w:hAnsi="Times New Roman" w:eastAsia="仿宋_GB2312" w:cs="Times New Roman"/>
          <w:bCs/>
          <w:sz w:val="32"/>
          <w:szCs w:val="32"/>
        </w:rPr>
        <w:t>省科技厅科技成果转化促进处负责整体方案策划、指导、协调并确定重大事项。</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大赛</w:t>
      </w:r>
      <w:r>
        <w:rPr>
          <w:rFonts w:hint="eastAsia" w:ascii="Times New Roman" w:hAnsi="Times New Roman" w:eastAsia="仿宋_GB2312" w:cs="Times New Roman"/>
          <w:bCs/>
          <w:sz w:val="32"/>
          <w:szCs w:val="32"/>
          <w:lang w:eastAsia="zh-CN"/>
        </w:rPr>
        <w:t>具体任务</w:t>
      </w:r>
      <w:r>
        <w:rPr>
          <w:rFonts w:ascii="Times New Roman" w:hAnsi="Times New Roman" w:eastAsia="仿宋_GB2312" w:cs="Times New Roman"/>
          <w:bCs/>
          <w:sz w:val="32"/>
          <w:szCs w:val="32"/>
        </w:rPr>
        <w:t>由承办单位</w:t>
      </w:r>
      <w:r>
        <w:rPr>
          <w:rFonts w:hint="eastAsia" w:ascii="Times New Roman" w:hAnsi="Times New Roman" w:eastAsia="仿宋_GB2312" w:cs="Times New Roman"/>
          <w:bCs/>
          <w:sz w:val="32"/>
          <w:szCs w:val="32"/>
          <w:lang w:eastAsia="zh-CN"/>
        </w:rPr>
        <w:t>负责</w:t>
      </w:r>
      <w:r>
        <w:rPr>
          <w:rFonts w:ascii="Times New Roman" w:hAnsi="Times New Roman" w:eastAsia="仿宋_GB2312" w:cs="Times New Roman"/>
          <w:bCs/>
          <w:sz w:val="32"/>
          <w:szCs w:val="32"/>
        </w:rPr>
        <w:t>，具体分工如下：</w:t>
      </w:r>
    </w:p>
    <w:p>
      <w:pPr>
        <w:spacing w:line="60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1.</w:t>
      </w:r>
      <w:r>
        <w:rPr>
          <w:rFonts w:ascii="Times New Roman" w:hAnsi="Times New Roman" w:eastAsia="仿宋_GB2312" w:cs="Times New Roman"/>
          <w:bCs/>
          <w:sz w:val="32"/>
          <w:szCs w:val="32"/>
        </w:rPr>
        <w:t>安徽省科技成果转化促进中心（安徽省科学技术研究院）负责大赛整体筹划，对接各市科技管理部门，组织我省企业报名及比赛。</w:t>
      </w:r>
    </w:p>
    <w:p>
      <w:pPr>
        <w:spacing w:line="60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2.</w:t>
      </w:r>
      <w:r>
        <w:rPr>
          <w:rFonts w:ascii="Times New Roman" w:hAnsi="Times New Roman" w:eastAsia="仿宋_GB2312" w:cs="Times New Roman"/>
          <w:bCs/>
          <w:sz w:val="32"/>
          <w:szCs w:val="32"/>
        </w:rPr>
        <w:t>安徽创新馆服务管理中心负责</w:t>
      </w:r>
      <w:r>
        <w:rPr>
          <w:rFonts w:hint="eastAsia" w:ascii="Times New Roman" w:hAnsi="Times New Roman" w:eastAsia="仿宋_GB2312" w:cs="Times New Roman"/>
          <w:bCs/>
          <w:sz w:val="32"/>
          <w:szCs w:val="32"/>
        </w:rPr>
        <w:t>推荐</w:t>
      </w:r>
      <w:r>
        <w:rPr>
          <w:rFonts w:ascii="Times New Roman" w:hAnsi="Times New Roman" w:eastAsia="仿宋_GB2312" w:cs="Times New Roman"/>
          <w:bCs/>
          <w:sz w:val="32"/>
          <w:szCs w:val="32"/>
        </w:rPr>
        <w:t>大赛总决赛大众评委</w:t>
      </w:r>
      <w:r>
        <w:rPr>
          <w:rFonts w:hint="eastAsia" w:ascii="Times New Roman" w:hAnsi="Times New Roman" w:eastAsia="仿宋_GB2312" w:cs="Times New Roman"/>
          <w:bCs/>
          <w:sz w:val="32"/>
          <w:szCs w:val="32"/>
        </w:rPr>
        <w:t>若干</w:t>
      </w:r>
      <w:r>
        <w:rPr>
          <w:rFonts w:ascii="Times New Roman" w:hAnsi="Times New Roman" w:eastAsia="仿宋_GB2312" w:cs="Times New Roman"/>
          <w:bCs/>
          <w:sz w:val="32"/>
          <w:szCs w:val="32"/>
        </w:rPr>
        <w:t>。</w:t>
      </w:r>
    </w:p>
    <w:p>
      <w:pPr>
        <w:spacing w:line="60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3.</w:t>
      </w:r>
      <w:r>
        <w:rPr>
          <w:rFonts w:ascii="Times New Roman" w:hAnsi="Times New Roman" w:eastAsia="仿宋_GB2312" w:cs="Times New Roman"/>
          <w:bCs/>
          <w:sz w:val="32"/>
          <w:szCs w:val="32"/>
        </w:rPr>
        <w:t>合肥高新技术产业开发区管委会负责</w:t>
      </w:r>
      <w:r>
        <w:rPr>
          <w:rFonts w:hint="eastAsia" w:ascii="Times New Roman" w:hAnsi="Times New Roman" w:eastAsia="仿宋_GB2312" w:cs="Times New Roman"/>
          <w:bCs/>
          <w:sz w:val="32"/>
          <w:szCs w:val="32"/>
        </w:rPr>
        <w:t>推荐</w:t>
      </w:r>
      <w:r>
        <w:rPr>
          <w:rFonts w:ascii="Times New Roman" w:hAnsi="Times New Roman" w:eastAsia="仿宋_GB2312" w:cs="Times New Roman"/>
          <w:bCs/>
          <w:sz w:val="32"/>
          <w:szCs w:val="32"/>
        </w:rPr>
        <w:t>大赛总决赛大众评委</w:t>
      </w:r>
      <w:r>
        <w:rPr>
          <w:rFonts w:hint="eastAsia" w:ascii="Times New Roman" w:hAnsi="Times New Roman" w:eastAsia="仿宋_GB2312" w:cs="Times New Roman"/>
          <w:bCs/>
          <w:sz w:val="32"/>
          <w:szCs w:val="32"/>
        </w:rPr>
        <w:t>若干</w:t>
      </w:r>
      <w:r>
        <w:rPr>
          <w:rFonts w:ascii="Times New Roman" w:hAnsi="Times New Roman" w:eastAsia="仿宋_GB2312" w:cs="Times New Roman"/>
          <w:bCs/>
          <w:sz w:val="32"/>
          <w:szCs w:val="32"/>
        </w:rPr>
        <w:t>。</w:t>
      </w:r>
    </w:p>
    <w:p>
      <w:pPr>
        <w:spacing w:line="60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4.</w:t>
      </w:r>
      <w:r>
        <w:rPr>
          <w:rFonts w:ascii="Times New Roman" w:hAnsi="Times New Roman" w:eastAsia="仿宋_GB2312" w:cs="Times New Roman"/>
          <w:bCs/>
          <w:sz w:val="32"/>
          <w:szCs w:val="32"/>
        </w:rPr>
        <w:t>安徽省科技成果转化引导基金有限责任公司</w:t>
      </w:r>
      <w:r>
        <w:rPr>
          <w:rFonts w:hint="eastAsia" w:ascii="Times New Roman" w:hAnsi="Times New Roman" w:eastAsia="仿宋_GB2312" w:cs="Times New Roman"/>
          <w:bCs/>
          <w:sz w:val="32"/>
          <w:szCs w:val="32"/>
        </w:rPr>
        <w:t>负责大赛推荐参加国赛的企业尽职调查等工作。</w:t>
      </w:r>
    </w:p>
    <w:p>
      <w:pPr>
        <w:spacing w:line="60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5.</w:t>
      </w:r>
      <w:r>
        <w:rPr>
          <w:rFonts w:ascii="Times New Roman" w:hAnsi="Times New Roman" w:eastAsia="仿宋_GB2312" w:cs="Times New Roman"/>
          <w:bCs/>
          <w:sz w:val="32"/>
          <w:szCs w:val="32"/>
        </w:rPr>
        <w:t>各市科技局负责组织地方赛事及后续赛事保障工作。</w:t>
      </w:r>
    </w:p>
    <w:p>
      <w:pPr>
        <w:spacing w:line="60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6.</w:t>
      </w:r>
      <w:r>
        <w:rPr>
          <w:rFonts w:hint="eastAsia" w:ascii="Times New Roman" w:hAnsi="Times New Roman" w:eastAsia="仿宋_GB2312" w:cs="Times New Roman"/>
          <w:bCs/>
          <w:sz w:val="32"/>
          <w:szCs w:val="32"/>
          <w:lang w:eastAsia="zh-CN"/>
        </w:rPr>
        <w:t>大赛</w:t>
      </w:r>
      <w:r>
        <w:rPr>
          <w:rFonts w:ascii="Times New Roman" w:hAnsi="Times New Roman" w:eastAsia="仿宋_GB2312" w:cs="Times New Roman"/>
          <w:bCs/>
          <w:sz w:val="32"/>
          <w:szCs w:val="32"/>
        </w:rPr>
        <w:t>聘请成功创业企业家、创投专家、金融机构及行业知名专家，负责参赛项目评审以及大赛选手的创业指导和辅导等工作，专家从大赛专家库中抽取。</w:t>
      </w:r>
    </w:p>
    <w:p>
      <w:pPr>
        <w:spacing w:line="600" w:lineRule="exact"/>
        <w:ind w:firstLine="640" w:firstLineChars="200"/>
        <w:rPr>
          <w:rFonts w:ascii="Times New Roman" w:hAnsi="Times New Roman" w:eastAsia="黑体" w:cs="Times New Roman"/>
          <w:bCs/>
          <w:sz w:val="32"/>
          <w:szCs w:val="32"/>
        </w:rPr>
      </w:pPr>
      <w:r>
        <w:rPr>
          <w:rFonts w:ascii="Times New Roman" w:hAnsi="黑体" w:eastAsia="黑体" w:cs="Times New Roman"/>
          <w:bCs/>
          <w:sz w:val="32"/>
          <w:szCs w:val="32"/>
        </w:rPr>
        <w:t>三、参赛条件</w:t>
      </w:r>
    </w:p>
    <w:p>
      <w:pPr>
        <w:spacing w:line="60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1. 企业具有创新能力和高成长潜力，拥有知识产权且无产权纠纷，主要从事高新技术产品研发、制造、服务等业务。</w:t>
      </w:r>
    </w:p>
    <w:p>
      <w:pPr>
        <w:spacing w:line="60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2. 企业经营规范、社会信誉良好、无不良记录，且为非上市企业。</w:t>
      </w:r>
    </w:p>
    <w:p>
      <w:pPr>
        <w:spacing w:line="60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3. 企业2023年营业收入不超过2亿元人民币。</w:t>
      </w:r>
    </w:p>
    <w:p>
      <w:pPr>
        <w:spacing w:line="60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4. 工商注册日期在2023年1月1日（含）之后的企业参加初创企业组比赛，其他企业参加成长企业组比赛。</w:t>
      </w:r>
    </w:p>
    <w:p>
      <w:pPr>
        <w:spacing w:line="600" w:lineRule="exact"/>
        <w:ind w:firstLine="640" w:firstLineChars="200"/>
        <w:rPr>
          <w:rFonts w:ascii="Times New Roman" w:hAnsi="黑体" w:eastAsia="黑体" w:cs="Times New Roman"/>
          <w:bCs/>
          <w:sz w:val="32"/>
          <w:szCs w:val="32"/>
        </w:rPr>
      </w:pPr>
      <w:r>
        <w:rPr>
          <w:rFonts w:hint="eastAsia" w:ascii="Times New Roman" w:hAnsi="Times New Roman" w:eastAsia="仿宋_GB2312" w:cs="Times New Roman"/>
          <w:bCs/>
          <w:sz w:val="32"/>
          <w:szCs w:val="32"/>
        </w:rPr>
        <w:t>5. 往届大赛安徽赛区总决赛、全国总决赛或全国行业总决赛中获得一、二、三名或一、二、三等奖的企业不参加本届大赛。</w:t>
      </w:r>
    </w:p>
    <w:p>
      <w:pPr>
        <w:spacing w:line="600" w:lineRule="exact"/>
        <w:ind w:firstLine="640" w:firstLineChars="200"/>
        <w:rPr>
          <w:rFonts w:ascii="Times New Roman" w:hAnsi="Times New Roman" w:eastAsia="黑体" w:cs="Times New Roman"/>
          <w:bCs/>
          <w:sz w:val="32"/>
          <w:szCs w:val="32"/>
        </w:rPr>
      </w:pPr>
      <w:r>
        <w:rPr>
          <w:rFonts w:ascii="Times New Roman" w:hAnsi="黑体" w:eastAsia="黑体" w:cs="Times New Roman"/>
          <w:bCs/>
          <w:sz w:val="32"/>
          <w:szCs w:val="32"/>
        </w:rPr>
        <w:t>四、安徽赛区赛事流程</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安徽赛区赛事分为三个阶段：报名、地方赛、决赛。</w:t>
      </w:r>
    </w:p>
    <w:p>
      <w:pP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（一）报名</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 xml:space="preserve">1. </w:t>
      </w:r>
      <w:r>
        <w:rPr>
          <w:rFonts w:ascii="Times New Roman" w:hAnsi="Times New Roman" w:eastAsia="仿宋_GB2312" w:cs="Times New Roman"/>
          <w:sz w:val="32"/>
          <w:szCs w:val="32"/>
        </w:rPr>
        <w:t>自评符合参赛条件的企业自愿登录中国创新创业大赛官网（网址：</w:t>
      </w:r>
      <w:r>
        <w:fldChar w:fldCharType="begin"/>
      </w:r>
      <w:r>
        <w:instrText xml:space="preserve"> HYPERLINK "http://www.cxcyds.com" </w:instrText>
      </w:r>
      <w:r>
        <w:fldChar w:fldCharType="separate"/>
      </w:r>
      <w:r>
        <w:rPr>
          <w:rFonts w:ascii="Times New Roman" w:hAnsi="Times New Roman" w:eastAsia="仿宋_GB2312" w:cs="Times New Roman"/>
          <w:sz w:val="32"/>
          <w:szCs w:val="32"/>
        </w:rPr>
        <w:t>www.cxcyds.com</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）统一注册报名。报名企业在进行注册和统一身份认证后，应提交完整报名材料，并对所填信息的准确性和真实性负责。大赛官网是报名参赛的唯一渠道，其他报名渠道均无效。</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注册截止时间：202</w:t>
      </w:r>
      <w:r>
        <w:rPr>
          <w:rFonts w:hint="eastAsia" w:ascii="Times New Roman" w:hAnsi="Times New Roman" w:eastAsia="仿宋_GB2312" w:cs="Times New Roman"/>
          <w:bCs/>
          <w:sz w:val="32"/>
          <w:szCs w:val="32"/>
        </w:rPr>
        <w:t>4</w:t>
      </w:r>
      <w:r>
        <w:rPr>
          <w:rFonts w:ascii="Times New Roman" w:hAnsi="Times New Roman" w:eastAsia="仿宋_GB2312" w:cs="Times New Roman"/>
          <w:bCs/>
          <w:sz w:val="32"/>
          <w:szCs w:val="32"/>
        </w:rPr>
        <w:t>年</w:t>
      </w:r>
      <w:r>
        <w:rPr>
          <w:rFonts w:hint="eastAsia" w:ascii="Times New Roman" w:hAnsi="Times New Roman" w:eastAsia="仿宋_GB2312" w:cs="Times New Roman"/>
          <w:bCs/>
          <w:sz w:val="32"/>
          <w:szCs w:val="32"/>
        </w:rPr>
        <w:t>7</w:t>
      </w:r>
      <w:r>
        <w:rPr>
          <w:rFonts w:ascii="Times New Roman" w:hAnsi="Times New Roman" w:eastAsia="仿宋_GB2312" w:cs="Times New Roman"/>
          <w:bCs/>
          <w:sz w:val="32"/>
          <w:szCs w:val="32"/>
        </w:rPr>
        <w:t>月</w:t>
      </w:r>
      <w:r>
        <w:rPr>
          <w:rFonts w:hint="eastAsia" w:ascii="Times New Roman" w:hAnsi="Times New Roman" w:eastAsia="仿宋_GB2312" w:cs="Times New Roman"/>
          <w:bCs/>
          <w:sz w:val="32"/>
          <w:szCs w:val="32"/>
        </w:rPr>
        <w:t>15</w:t>
      </w:r>
      <w:r>
        <w:rPr>
          <w:rFonts w:ascii="Times New Roman" w:hAnsi="Times New Roman" w:eastAsia="仿宋_GB2312" w:cs="Times New Roman"/>
          <w:bCs/>
          <w:sz w:val="32"/>
          <w:szCs w:val="32"/>
        </w:rPr>
        <w:t>日</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报名截止时间：202</w:t>
      </w:r>
      <w:r>
        <w:rPr>
          <w:rFonts w:hint="eastAsia" w:ascii="Times New Roman" w:hAnsi="Times New Roman" w:eastAsia="仿宋_GB2312" w:cs="Times New Roman"/>
          <w:bCs/>
          <w:sz w:val="32"/>
          <w:szCs w:val="32"/>
        </w:rPr>
        <w:t>4</w:t>
      </w:r>
      <w:r>
        <w:rPr>
          <w:rFonts w:ascii="Times New Roman" w:hAnsi="Times New Roman" w:eastAsia="仿宋_GB2312" w:cs="Times New Roman"/>
          <w:bCs/>
          <w:sz w:val="32"/>
          <w:szCs w:val="32"/>
        </w:rPr>
        <w:t>年</w:t>
      </w:r>
      <w:r>
        <w:rPr>
          <w:rFonts w:hint="eastAsia" w:ascii="Times New Roman" w:hAnsi="Times New Roman" w:eastAsia="仿宋_GB2312" w:cs="Times New Roman"/>
          <w:bCs/>
          <w:sz w:val="32"/>
          <w:szCs w:val="32"/>
        </w:rPr>
        <w:t>7</w:t>
      </w:r>
      <w:r>
        <w:rPr>
          <w:rFonts w:ascii="Times New Roman" w:hAnsi="Times New Roman" w:eastAsia="仿宋_GB2312" w:cs="Times New Roman"/>
          <w:bCs/>
          <w:sz w:val="32"/>
          <w:szCs w:val="32"/>
        </w:rPr>
        <w:t>月</w:t>
      </w:r>
      <w:r>
        <w:rPr>
          <w:rFonts w:hint="eastAsia" w:ascii="Times New Roman" w:hAnsi="Times New Roman" w:eastAsia="仿宋_GB2312" w:cs="Times New Roman"/>
          <w:bCs/>
          <w:sz w:val="32"/>
          <w:szCs w:val="32"/>
        </w:rPr>
        <w:t>20</w:t>
      </w:r>
      <w:r>
        <w:rPr>
          <w:rFonts w:ascii="Times New Roman" w:hAnsi="Times New Roman" w:eastAsia="仿宋_GB2312" w:cs="Times New Roman"/>
          <w:bCs/>
          <w:sz w:val="32"/>
          <w:szCs w:val="32"/>
        </w:rPr>
        <w:t>日</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 各市科技管理部门负责对辖区内企业报名材料的形式审查，对符合参赛条件且提交报名材料完整的企业确认参赛资格。</w:t>
      </w:r>
    </w:p>
    <w:p>
      <w:pP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（二）地方赛</w:t>
      </w:r>
    </w:p>
    <w:p>
      <w:pPr>
        <w:spacing w:line="600" w:lineRule="exact"/>
        <w:ind w:firstLine="640" w:firstLineChars="200"/>
        <w:rPr>
          <w:rFonts w:hint="eastAsia" w:ascii="Times New Roman" w:hAnsi="仿宋_GB2312" w:eastAsia="仿宋_GB2312" w:cs="Times New Roman"/>
          <w:sz w:val="32"/>
          <w:szCs w:val="32"/>
        </w:rPr>
      </w:pPr>
      <w:r>
        <w:rPr>
          <w:rFonts w:ascii="Times New Roman" w:hAnsi="Times New Roman" w:eastAsia="仿宋_GB2312" w:cs="Times New Roman"/>
          <w:bCs/>
          <w:sz w:val="32"/>
          <w:szCs w:val="32"/>
        </w:rPr>
        <w:t xml:space="preserve">1. </w:t>
      </w:r>
      <w:r>
        <w:rPr>
          <w:rFonts w:ascii="Times New Roman" w:hAnsi="仿宋_GB2312" w:eastAsia="仿宋_GB2312" w:cs="Times New Roman"/>
          <w:sz w:val="32"/>
          <w:szCs w:val="32"/>
        </w:rPr>
        <w:t>地方赛由各市科技管理部门负责牵头组织，落实比赛方案、组织机构、赛事费用等有关事项，加强对赛事的管理，接受社会对赛事的监督。</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w:t>
      </w:r>
      <w:r>
        <w:rPr>
          <w:rFonts w:ascii="Times New Roman" w:hAnsi="仿宋_GB2312" w:eastAsia="仿宋_GB2312" w:cs="Times New Roman"/>
          <w:sz w:val="32"/>
          <w:szCs w:val="32"/>
        </w:rPr>
        <w:t>地方赛主名称为：第十</w:t>
      </w:r>
      <w:r>
        <w:rPr>
          <w:rFonts w:hint="eastAsia" w:ascii="Times New Roman" w:hAnsi="仿宋_GB2312" w:eastAsia="仿宋_GB2312" w:cs="Times New Roman"/>
          <w:sz w:val="32"/>
          <w:szCs w:val="32"/>
        </w:rPr>
        <w:t>三</w:t>
      </w:r>
      <w:r>
        <w:rPr>
          <w:rFonts w:ascii="Times New Roman" w:hAnsi="仿宋_GB2312" w:eastAsia="仿宋_GB2312" w:cs="Times New Roman"/>
          <w:sz w:val="32"/>
          <w:szCs w:val="32"/>
        </w:rPr>
        <w:t>届中国创新创业大赛安徽赛区</w:t>
      </w:r>
      <w:r>
        <w:rPr>
          <w:rFonts w:ascii="Times New Roman" w:hAnsi="Times New Roman" w:eastAsia="仿宋_GB2312" w:cs="Times New Roman"/>
          <w:sz w:val="32"/>
          <w:szCs w:val="32"/>
        </w:rPr>
        <w:t>*</w:t>
      </w:r>
      <w:r>
        <w:rPr>
          <w:rFonts w:ascii="Times New Roman" w:hAnsi="仿宋_GB2312" w:eastAsia="仿宋_GB2312" w:cs="Times New Roman"/>
          <w:sz w:val="32"/>
          <w:szCs w:val="32"/>
        </w:rPr>
        <w:t>市赛（</w:t>
      </w:r>
      <w:r>
        <w:rPr>
          <w:rFonts w:ascii="Times New Roman" w:hAnsi="Times New Roman" w:eastAsia="仿宋_GB2312" w:cs="Times New Roman"/>
          <w:sz w:val="32"/>
          <w:szCs w:val="32"/>
        </w:rPr>
        <w:t>“*”</w:t>
      </w:r>
      <w:r>
        <w:rPr>
          <w:rFonts w:ascii="Times New Roman" w:hAnsi="仿宋_GB2312" w:eastAsia="仿宋_GB2312" w:cs="Times New Roman"/>
          <w:sz w:val="32"/>
          <w:szCs w:val="32"/>
        </w:rPr>
        <w:t>为地市名称），同时各地可冠以反映地方特点的副名称。</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 地方赛采用逐级遴选方式产生优胜企业，初赛环节要突出项目科技创新性评价指标，比赛评选要注重发挥创业投资专家作用。</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4. 各市制定地方赛比赛方案并向社会公布，各比赛环节的相关评审资料应留档备查。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 各市科技管理部门可自主设立地方赛奖项，并积极为参赛企业提供政策支持和多元化服务。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 安徽赛区组委会办公室根据各市参赛资格确认数量分配各赛区入围安徽赛区决赛名额。</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 地方赛入围推荐截止时间：202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日</w:t>
      </w:r>
    </w:p>
    <w:p>
      <w:pP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（三）决赛</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决赛由安徽赛区组委会负责组织，分为半决赛和总决赛两个阶段举行。</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决赛时间：202</w:t>
      </w:r>
      <w:r>
        <w:rPr>
          <w:rFonts w:hint="eastAsia" w:ascii="Times New Roman" w:hAnsi="Times New Roman" w:eastAsia="仿宋_GB2312" w:cs="Times New Roman"/>
          <w:bCs/>
          <w:sz w:val="32"/>
          <w:szCs w:val="32"/>
        </w:rPr>
        <w:t>4</w:t>
      </w:r>
      <w:r>
        <w:rPr>
          <w:rFonts w:ascii="Times New Roman" w:hAnsi="Times New Roman" w:eastAsia="仿宋_GB2312" w:cs="Times New Roman"/>
          <w:bCs/>
          <w:sz w:val="32"/>
          <w:szCs w:val="32"/>
        </w:rPr>
        <w:t>年</w:t>
      </w:r>
      <w:r>
        <w:rPr>
          <w:rFonts w:hint="eastAsia" w:ascii="Times New Roman" w:hAnsi="Times New Roman" w:eastAsia="仿宋_GB2312" w:cs="Times New Roman"/>
          <w:bCs/>
          <w:sz w:val="32"/>
          <w:szCs w:val="32"/>
        </w:rPr>
        <w:t>8</w:t>
      </w:r>
      <w:r>
        <w:rPr>
          <w:rFonts w:ascii="Times New Roman" w:hAnsi="Times New Roman" w:eastAsia="仿宋_GB2312" w:cs="Times New Roman"/>
          <w:bCs/>
          <w:sz w:val="32"/>
          <w:szCs w:val="32"/>
        </w:rPr>
        <w:t>月</w:t>
      </w:r>
      <w:r>
        <w:rPr>
          <w:rFonts w:hint="eastAsia" w:ascii="Times New Roman" w:hAnsi="Times New Roman" w:eastAsia="仿宋_GB2312" w:cs="Times New Roman"/>
          <w:bCs/>
          <w:sz w:val="32"/>
          <w:szCs w:val="32"/>
        </w:rPr>
        <w:t>10</w:t>
      </w:r>
      <w:r>
        <w:rPr>
          <w:rFonts w:ascii="Times New Roman" w:hAnsi="Times New Roman" w:eastAsia="仿宋_GB2312" w:cs="Times New Roman"/>
          <w:bCs/>
          <w:sz w:val="32"/>
          <w:szCs w:val="32"/>
        </w:rPr>
        <w:t>日-</w:t>
      </w:r>
      <w:r>
        <w:rPr>
          <w:rFonts w:hint="eastAsia" w:ascii="Times New Roman" w:hAnsi="Times New Roman" w:eastAsia="仿宋_GB2312" w:cs="Times New Roman"/>
          <w:bCs/>
          <w:sz w:val="32"/>
          <w:szCs w:val="32"/>
        </w:rPr>
        <w:t xml:space="preserve"> 8</w:t>
      </w:r>
      <w:r>
        <w:rPr>
          <w:rFonts w:ascii="Times New Roman" w:hAnsi="Times New Roman" w:eastAsia="仿宋_GB2312" w:cs="Times New Roman"/>
          <w:bCs/>
          <w:sz w:val="32"/>
          <w:szCs w:val="32"/>
        </w:rPr>
        <w:t>月</w:t>
      </w:r>
      <w:r>
        <w:rPr>
          <w:rFonts w:hint="eastAsia" w:ascii="Times New Roman" w:hAnsi="Times New Roman" w:eastAsia="仿宋_GB2312" w:cs="Times New Roman"/>
          <w:bCs/>
          <w:sz w:val="32"/>
          <w:szCs w:val="32"/>
        </w:rPr>
        <w:t>30</w:t>
      </w:r>
      <w:r>
        <w:rPr>
          <w:rFonts w:ascii="Times New Roman" w:hAnsi="Times New Roman" w:eastAsia="仿宋_GB2312" w:cs="Times New Roman"/>
          <w:bCs/>
          <w:sz w:val="32"/>
          <w:szCs w:val="32"/>
        </w:rPr>
        <w:t>日</w:t>
      </w:r>
    </w:p>
    <w:p>
      <w:pPr>
        <w:spacing w:line="60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根据大赛进展情况，决赛按战略性新兴产业领域进行优化分组</w:t>
      </w:r>
      <w:r>
        <w:rPr>
          <w:rFonts w:ascii="Times New Roman" w:hAnsi="Times New Roman" w:eastAsia="仿宋_GB2312" w:cs="Times New Roman"/>
          <w:sz w:val="32"/>
          <w:szCs w:val="32"/>
        </w:rPr>
        <w:t>，</w:t>
      </w:r>
      <w:r>
        <w:rPr>
          <w:rFonts w:ascii="Times New Roman" w:hAnsi="Times New Roman" w:eastAsia="仿宋_GB2312" w:cs="Times New Roman"/>
          <w:bCs/>
          <w:sz w:val="32"/>
          <w:szCs w:val="32"/>
        </w:rPr>
        <w:t>各市晋级决赛的企业先进行半决赛，半决赛优胜企业再进入总决赛，最终赛出安徽赛区初创企业组、成长企业组</w:t>
      </w:r>
      <w:r>
        <w:rPr>
          <w:rFonts w:ascii="Times New Roman" w:hAnsi="Times New Roman" w:eastAsia="仿宋_GB2312" w:cs="Times New Roman"/>
          <w:sz w:val="32"/>
          <w:szCs w:val="32"/>
        </w:rPr>
        <w:t>的一、二、三等奖及优秀企业奖，同时根据各市组织企业报名参赛情况设置最佳组织单位奖。</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半决赛</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①半</w:t>
      </w:r>
      <w:r>
        <w:rPr>
          <w:rFonts w:ascii="Times New Roman" w:hAnsi="Times New Roman" w:eastAsia="仿宋_GB2312" w:cs="Times New Roman"/>
          <w:bCs/>
          <w:sz w:val="32"/>
          <w:szCs w:val="32"/>
        </w:rPr>
        <w:t>决赛</w:t>
      </w:r>
      <w:r>
        <w:rPr>
          <w:rFonts w:ascii="Times New Roman" w:hAnsi="Times New Roman" w:eastAsia="仿宋_GB2312" w:cs="Times New Roman"/>
          <w:sz w:val="32"/>
          <w:szCs w:val="32"/>
        </w:rPr>
        <w:t>采用现场演讲答辩方式进行：参赛选手</w:t>
      </w:r>
      <w:r>
        <w:rPr>
          <w:rFonts w:hint="eastAsia" w:ascii="Times New Roman" w:hAnsi="Times New Roman" w:eastAsia="仿宋_GB2312" w:cs="Times New Roman"/>
          <w:sz w:val="32"/>
          <w:szCs w:val="32"/>
        </w:rPr>
        <w:t>PPT</w:t>
      </w:r>
      <w:r>
        <w:rPr>
          <w:rFonts w:ascii="Times New Roman" w:hAnsi="Times New Roman" w:eastAsia="仿宋_GB2312" w:cs="Times New Roman"/>
          <w:sz w:val="32"/>
          <w:szCs w:val="32"/>
        </w:rPr>
        <w:t>介绍，</w:t>
      </w:r>
      <w:r>
        <w:rPr>
          <w:rFonts w:hint="eastAsia" w:ascii="Times New Roman" w:hAnsi="Times New Roman" w:eastAsia="仿宋_GB2312" w:cs="Times New Roman"/>
          <w:sz w:val="32"/>
          <w:szCs w:val="32"/>
        </w:rPr>
        <w:t>随后大赛</w:t>
      </w:r>
      <w:r>
        <w:rPr>
          <w:rFonts w:ascii="Times New Roman" w:hAnsi="Times New Roman" w:eastAsia="仿宋_GB2312" w:cs="Times New Roman"/>
          <w:sz w:val="32"/>
          <w:szCs w:val="32"/>
        </w:rPr>
        <w:t>评委进行提问答疑，参赛选手根据抽签顺序依次进行答辩；</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②每家选手将接受3名评委现场评分，取3位评委平均分为选手最终得分，工作人员现场亮分，参赛选手现场签字并确认成绩；</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③按半决赛比赛分组名次排名，</w:t>
      </w:r>
      <w:r>
        <w:rPr>
          <w:rFonts w:ascii="Times New Roman" w:hAnsi="Times New Roman" w:eastAsia="仿宋_GB2312" w:cs="Times New Roman"/>
          <w:bCs/>
          <w:sz w:val="32"/>
          <w:szCs w:val="32"/>
        </w:rPr>
        <w:t>初创企业组每个行业取前2名晋级总决赛，成长企业组每个行业取前4名晋级总决赛</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总决赛</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①总决赛采用现场演讲答辩方式进行：参赛选手</w:t>
      </w:r>
      <w:r>
        <w:rPr>
          <w:rFonts w:hint="eastAsia" w:ascii="Times New Roman" w:hAnsi="Times New Roman" w:eastAsia="仿宋_GB2312" w:cs="Times New Roman"/>
          <w:sz w:val="32"/>
          <w:szCs w:val="32"/>
        </w:rPr>
        <w:t>PPT</w:t>
      </w:r>
      <w:r>
        <w:rPr>
          <w:rFonts w:ascii="Times New Roman" w:hAnsi="Times New Roman" w:eastAsia="仿宋_GB2312" w:cs="Times New Roman"/>
          <w:sz w:val="32"/>
          <w:szCs w:val="32"/>
        </w:rPr>
        <w:t>介绍，</w:t>
      </w:r>
      <w:r>
        <w:rPr>
          <w:rFonts w:hint="eastAsia" w:ascii="Times New Roman" w:hAnsi="Times New Roman" w:eastAsia="仿宋_GB2312" w:cs="Times New Roman"/>
          <w:sz w:val="32"/>
          <w:szCs w:val="32"/>
        </w:rPr>
        <w:t>随后大赛</w:t>
      </w:r>
      <w:r>
        <w:rPr>
          <w:rFonts w:ascii="Times New Roman" w:hAnsi="Times New Roman" w:eastAsia="仿宋_GB2312" w:cs="Times New Roman"/>
          <w:sz w:val="32"/>
          <w:szCs w:val="32"/>
        </w:rPr>
        <w:t>评委进行提问答疑，参赛选手根据抽签顺序依次进行答辩；</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②总决赛拟聘请5-</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名知名风投专家、知名企业家担任大评委，聘请</w:t>
      </w:r>
      <w:r>
        <w:rPr>
          <w:rFonts w:hint="eastAsia" w:ascii="Times New Roman" w:hAnsi="Times New Roman" w:eastAsia="仿宋_GB2312" w:cs="Times New Roman"/>
          <w:sz w:val="32"/>
          <w:szCs w:val="32"/>
        </w:rPr>
        <w:t>若干</w:t>
      </w:r>
      <w:r>
        <w:rPr>
          <w:rFonts w:ascii="Times New Roman" w:hAnsi="Times New Roman" w:eastAsia="仿宋_GB2312" w:cs="Times New Roman"/>
          <w:sz w:val="32"/>
          <w:szCs w:val="32"/>
        </w:rPr>
        <w:t>名风投、金融机构投资人组成大众评审团，每家参赛选手将接受5-</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名大评委及</w:t>
      </w:r>
      <w:r>
        <w:rPr>
          <w:rFonts w:hint="eastAsia" w:ascii="Times New Roman" w:hAnsi="Times New Roman" w:eastAsia="仿宋_GB2312" w:cs="Times New Roman"/>
          <w:sz w:val="32"/>
          <w:szCs w:val="32"/>
        </w:rPr>
        <w:t>若干名</w:t>
      </w:r>
      <w:r>
        <w:rPr>
          <w:rFonts w:ascii="Times New Roman" w:hAnsi="Times New Roman" w:eastAsia="仿宋_GB2312" w:cs="Times New Roman"/>
          <w:sz w:val="32"/>
          <w:szCs w:val="32"/>
        </w:rPr>
        <w:t>大众评审团现场评分，赛出安徽赛区初创企业组一、二、三等奖分别为1、2、3名，成长企业组一、二、三等奖分别为1、3、6名，以及优秀奖及最具人气奖若干。</w:t>
      </w:r>
    </w:p>
    <w:p>
      <w:pPr>
        <w:spacing w:line="600" w:lineRule="exact"/>
        <w:ind w:firstLine="640" w:firstLineChars="200"/>
        <w:rPr>
          <w:rFonts w:ascii="Times New Roman" w:hAnsi="Times New Roman" w:eastAsia="黑体" w:cs="Times New Roman"/>
          <w:bCs/>
          <w:sz w:val="32"/>
          <w:szCs w:val="32"/>
        </w:rPr>
      </w:pPr>
      <w:r>
        <w:rPr>
          <w:rFonts w:ascii="Times New Roman" w:hAnsi="黑体" w:eastAsia="黑体" w:cs="Times New Roman"/>
          <w:bCs/>
          <w:sz w:val="32"/>
          <w:szCs w:val="32"/>
        </w:rPr>
        <w:t>五、赛事工作要求</w:t>
      </w:r>
    </w:p>
    <w:p>
      <w:pPr>
        <w:spacing w:line="600" w:lineRule="exact"/>
        <w:ind w:firstLine="640" w:firstLineChars="200"/>
        <w:rPr>
          <w:rFonts w:hint="eastAsia" w:ascii="Times New Roman" w:hAnsi="Times New Roman" w:eastAsia="仿宋_GB2312" w:cs="Times New Roman"/>
          <w:bCs/>
          <w:sz w:val="32"/>
          <w:szCs w:val="32"/>
        </w:rPr>
      </w:pPr>
      <w:r>
        <w:rPr>
          <w:rFonts w:ascii="Times New Roman" w:hAnsi="Times New Roman" w:eastAsia="仿宋_GB2312" w:cs="Times New Roman"/>
          <w:bCs/>
          <w:sz w:val="32"/>
          <w:szCs w:val="32"/>
        </w:rPr>
        <w:t>1. 地方赛</w:t>
      </w:r>
      <w:r>
        <w:rPr>
          <w:rFonts w:hint="eastAsia" w:ascii="Times New Roman" w:hAnsi="Times New Roman" w:eastAsia="仿宋_GB2312" w:cs="Times New Roman"/>
          <w:bCs/>
          <w:sz w:val="32"/>
          <w:szCs w:val="32"/>
        </w:rPr>
        <w:t>采用线下路演和现场答辩方式进行比赛，主要邀请投资专家担任评委，参考创业投资标准，从技术和产品创新、市场前景和竞争、管理团队、财务及融资等方面对参赛企业进行评价和打分。</w:t>
      </w:r>
    </w:p>
    <w:p>
      <w:pPr>
        <w:spacing w:line="600" w:lineRule="exact"/>
        <w:ind w:firstLine="640" w:firstLineChars="200"/>
        <w:rPr>
          <w:rFonts w:hint="eastAsia" w:ascii="Times New Roman" w:hAnsi="Times New Roman" w:eastAsia="仿宋_GB2312" w:cs="Times New Roman"/>
          <w:bCs/>
          <w:sz w:val="32"/>
          <w:szCs w:val="32"/>
        </w:rPr>
      </w:pPr>
      <w:r>
        <w:rPr>
          <w:rFonts w:hint="eastAsia" w:ascii="Times New Roman" w:hAnsi="Times New Roman" w:eastAsia="仿宋_GB2312" w:cs="Times New Roman"/>
          <w:bCs/>
          <w:sz w:val="32"/>
          <w:szCs w:val="32"/>
        </w:rPr>
        <w:t>2. 各市科技管理部门要严格按照参赛条件进行资格审核，不符合参赛条件的不得推荐参赛，要不断完善和规范赛事评审工作制度和流程，不得向参赛企业或团队收取任何费用，确保比赛公开、公平、公正，并主动接受社会监督。如发生投诉、纠纷等情况，地方赛组织和承办单位负责妥善处理。</w:t>
      </w:r>
    </w:p>
    <w:p>
      <w:pPr>
        <w:spacing w:line="60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3. 各市科技管理部门要积极宣传大赛，认真组织赛事，建立并完善对参赛企业的长期跟踪和服务机制，做好大赛成果转化，及时将赛事总结提交大赛安徽赛区组委会办公室。</w:t>
      </w:r>
    </w:p>
    <w:p>
      <w:pPr>
        <w:spacing w:line="600" w:lineRule="exact"/>
        <w:ind w:firstLine="640" w:firstLineChars="200"/>
        <w:rPr>
          <w:rFonts w:ascii="Times New Roman" w:hAnsi="Times New Roman" w:eastAsia="黑体" w:cs="Times New Roman"/>
          <w:bCs/>
          <w:sz w:val="32"/>
          <w:szCs w:val="32"/>
        </w:rPr>
      </w:pPr>
      <w:r>
        <w:rPr>
          <w:rFonts w:ascii="Times New Roman" w:hAnsi="黑体" w:eastAsia="黑体" w:cs="Times New Roman"/>
          <w:bCs/>
          <w:sz w:val="32"/>
          <w:szCs w:val="32"/>
        </w:rPr>
        <w:t>六、奖项</w:t>
      </w:r>
      <w:r>
        <w:rPr>
          <w:rFonts w:hint="eastAsia" w:ascii="Times New Roman" w:hAnsi="黑体" w:eastAsia="黑体" w:cs="Times New Roman"/>
          <w:bCs/>
          <w:sz w:val="32"/>
          <w:szCs w:val="32"/>
          <w:lang w:eastAsia="zh-CN"/>
        </w:rPr>
        <w:t>设置</w:t>
      </w:r>
      <w:r>
        <w:rPr>
          <w:rFonts w:ascii="Times New Roman" w:hAnsi="黑体" w:eastAsia="黑体" w:cs="Times New Roman"/>
          <w:bCs/>
          <w:sz w:val="32"/>
          <w:szCs w:val="32"/>
        </w:rPr>
        <w:t>及支持政策</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安徽赛区决赛评出的优胜企业，由省科技厅颁发获奖证书、奖杯，并将获得以下政策支持：</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 符合相关科技计划要求的，予以优先支持；</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 安徽省科技成果转化引导基金予以优先支持；</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 安徽省青年创业引导资金试点地区按规定对获奖企业给予优先支持；</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4. 大赛合作银行择优给予贷款授信支持；</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5. 优先推荐给创投机构、金融机构；</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6. 企业所在市科技部门按规定给予相应配套政策支持。</w:t>
      </w:r>
    </w:p>
    <w:p/>
    <w:sectPr>
      <w:footerReference r:id="rId3" w:type="default"/>
      <w:pgSz w:w="11906" w:h="16838"/>
      <w:pgMar w:top="1440" w:right="1803" w:bottom="1440" w:left="1803" w:header="851" w:footer="992" w:gutter="0"/>
      <w:pgNumType w:fmt="numberInDash" w:start="1"/>
      <w:cols w:space="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489564"/>
    </w:sdtPr>
    <w:sdtEndPr>
      <w:rPr>
        <w:rFonts w:ascii="Times New Roman" w:hAnsi="Times New Roman" w:cs="Times New Roman"/>
        <w:sz w:val="28"/>
        <w:szCs w:val="28"/>
      </w:rPr>
    </w:sdtEndPr>
    <w:sdtContent>
      <w:p>
        <w:pPr>
          <w:pStyle w:val="2"/>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2 -</w:t>
        </w:r>
        <w:r>
          <w:rPr>
            <w:rFonts w:ascii="Times New Roman" w:hAnsi="Times New Roman" w:cs="Times New Roman"/>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YjFhM2YzYjM5OGRhNDhmMTBjZGVlMWMyM2QzYzMifQ=="/>
  </w:docVars>
  <w:rsids>
    <w:rsidRoot w:val="534800F3"/>
    <w:rsid w:val="53480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2024-06-20T01:08:00Z</dcterms:created>
  <dc:creator>何小包蛋</dc:creator>
  <cp:lastModifiedBy>何小包蛋</cp:lastModifiedBy>
  <dcterms:modified xsi:type="dcterms:W3CDTF">2024-06-20T01:08:39Z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B11C6336D3BC4F91A3743D9AA8EE3591_11</vt:lpwstr>
  </property>
</Properties>
</file>