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eastAsia="zh-CN"/>
        </w:rPr>
      </w:pPr>
      <w:bookmarkStart w:id="64" w:name="_GoBack"/>
      <w:bookmarkEnd w:id="64"/>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center"/>
        <w:rPr>
          <w:rFonts w:hint="default" w:ascii="Times New Roman" w:hAnsi="Times New Roman" w:eastAsia="黑体" w:cs="Times New Roman"/>
          <w:sz w:val="52"/>
          <w:szCs w:val="52"/>
        </w:rPr>
      </w:pPr>
    </w:p>
    <w:p>
      <w:pPr>
        <w:widowControl/>
        <w:jc w:val="center"/>
        <w:rPr>
          <w:rFonts w:hint="default" w:ascii="Times New Roman" w:hAnsi="Times New Roman" w:eastAsia="方正小标宋_GBK" w:cs="Times New Roman"/>
          <w:sz w:val="44"/>
          <w:szCs w:val="44"/>
          <w:u w:val="single"/>
        </w:rPr>
      </w:pPr>
      <w:r>
        <w:rPr>
          <w:rFonts w:hint="default" w:ascii="Times New Roman" w:hAnsi="Times New Roman" w:eastAsia="方正小标宋_GBK" w:cs="Times New Roman"/>
          <w:sz w:val="44"/>
          <w:szCs w:val="44"/>
          <w:u w:val="single"/>
        </w:rPr>
        <w:t>（省级服务业集聚区/集聚示范区名称）</w:t>
      </w:r>
    </w:p>
    <w:p>
      <w:pPr>
        <w:widowControl/>
        <w:jc w:val="center"/>
        <w:rPr>
          <w:rFonts w:hint="default" w:ascii="Times New Roman" w:hAnsi="Times New Roman" w:eastAsia="方正小标宋_GBK" w:cs="Times New Roman"/>
          <w:sz w:val="44"/>
          <w:szCs w:val="44"/>
        </w:rPr>
      </w:pPr>
    </w:p>
    <w:p>
      <w:pPr>
        <w:widowControl/>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实施方案</w:t>
      </w: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楷体_GB2312" w:cs="Times New Roman"/>
          <w:sz w:val="44"/>
          <w:szCs w:val="44"/>
        </w:rPr>
      </w:pPr>
      <w:r>
        <w:rPr>
          <w:rFonts w:hint="default" w:ascii="Times New Roman" w:hAnsi="Times New Roman" w:eastAsia="楷体_GB2312" w:cs="Times New Roman"/>
          <w:sz w:val="44"/>
          <w:szCs w:val="44"/>
        </w:rPr>
        <w:t>封面</w:t>
      </w: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方正小标宋简体" w:cs="Times New Roman"/>
          <w:sz w:val="44"/>
          <w:szCs w:val="44"/>
        </w:rPr>
      </w:pPr>
    </w:p>
    <w:p>
      <w:pPr>
        <w:widowControl/>
        <w:jc w:val="center"/>
        <w:rPr>
          <w:rFonts w:hint="default" w:ascii="Times New Roman" w:hAnsi="Times New Roman" w:eastAsia="方正小标宋简体" w:cs="Times New Roman"/>
          <w:sz w:val="44"/>
          <w:szCs w:val="44"/>
        </w:rPr>
      </w:pPr>
    </w:p>
    <w:p>
      <w:pPr>
        <w:widowControl/>
        <w:spacing w:line="6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申请单位：</w:t>
      </w:r>
      <w:r>
        <w:rPr>
          <w:rFonts w:hint="default" w:ascii="Times New Roman" w:hAnsi="Times New Roman" w:eastAsia="黑体" w:cs="Times New Roman"/>
          <w:sz w:val="32"/>
          <w:szCs w:val="32"/>
          <w:u w:val="single"/>
        </w:rPr>
        <w:t xml:space="preserve">          </w:t>
      </w:r>
      <w:r>
        <w:rPr>
          <w:rFonts w:hint="default" w:ascii="Times New Roman" w:hAnsi="Times New Roman" w:eastAsia="楷体_GB2312" w:cs="Times New Roman"/>
          <w:b/>
          <w:sz w:val="32"/>
          <w:szCs w:val="32"/>
          <w:u w:val="single"/>
        </w:rPr>
        <w:t xml:space="preserve">（标准全称）（盖章） </w:t>
      </w:r>
      <w:r>
        <w:rPr>
          <w:rFonts w:hint="default" w:ascii="Times New Roman" w:hAnsi="Times New Roman" w:eastAsia="黑体" w:cs="Times New Roman"/>
          <w:sz w:val="32"/>
          <w:szCs w:val="32"/>
          <w:u w:val="single"/>
        </w:rPr>
        <w:t xml:space="preserve">            </w:t>
      </w:r>
    </w:p>
    <w:p>
      <w:pPr>
        <w:widowControl/>
        <w:spacing w:line="660" w:lineRule="exact"/>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申请单位联系人及电话：</w:t>
      </w:r>
      <w:r>
        <w:rPr>
          <w:rFonts w:hint="default" w:ascii="Times New Roman" w:hAnsi="Times New Roman" w:eastAsia="黑体" w:cs="Times New Roman"/>
          <w:sz w:val="32"/>
          <w:szCs w:val="32"/>
          <w:u w:val="single"/>
        </w:rPr>
        <w:t xml:space="preserve">                              </w:t>
      </w:r>
    </w:p>
    <w:p>
      <w:pPr>
        <w:widowControl/>
        <w:spacing w:line="660" w:lineRule="exact"/>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申请时间：</w:t>
      </w:r>
      <w:r>
        <w:rPr>
          <w:rFonts w:hint="default" w:ascii="Times New Roman" w:hAnsi="Times New Roman" w:eastAsia="黑体" w:cs="Times New Roman"/>
          <w:sz w:val="32"/>
          <w:szCs w:val="32"/>
          <w:u w:val="single"/>
        </w:rPr>
        <w:t xml:space="preserve">              </w:t>
      </w:r>
      <w:r>
        <w:rPr>
          <w:rFonts w:hint="default" w:ascii="Times New Roman" w:hAnsi="Times New Roman" w:eastAsia="楷体_GB2312" w:cs="Times New Roman"/>
          <w:b/>
          <w:sz w:val="32"/>
          <w:szCs w:val="32"/>
          <w:u w:val="single"/>
        </w:rPr>
        <w:t xml:space="preserve"> 202</w:t>
      </w:r>
      <w:r>
        <w:rPr>
          <w:rFonts w:hint="default" w:ascii="Times New Roman" w:hAnsi="Times New Roman" w:eastAsia="楷体_GB2312" w:cs="Times New Roman"/>
          <w:b/>
          <w:sz w:val="32"/>
          <w:szCs w:val="32"/>
          <w:u w:val="single"/>
          <w:lang w:val="en-US" w:eastAsia="zh-CN"/>
        </w:rPr>
        <w:t>3</w:t>
      </w:r>
      <w:r>
        <w:rPr>
          <w:rFonts w:hint="default" w:ascii="Times New Roman" w:hAnsi="Times New Roman" w:eastAsia="楷体_GB2312" w:cs="Times New Roman"/>
          <w:b/>
          <w:sz w:val="32"/>
          <w:szCs w:val="32"/>
          <w:u w:val="single"/>
        </w:rPr>
        <w:t xml:space="preserve">年X月X日 </w:t>
      </w:r>
      <w:r>
        <w:rPr>
          <w:rFonts w:hint="default" w:ascii="Times New Roman" w:hAnsi="Times New Roman" w:eastAsia="黑体" w:cs="Times New Roman"/>
          <w:sz w:val="32"/>
          <w:szCs w:val="32"/>
          <w:u w:val="single"/>
        </w:rPr>
        <w:t xml:space="preserve">              </w:t>
      </w:r>
    </w:p>
    <w:p>
      <w:pPr>
        <w:widowControl/>
        <w:jc w:val="left"/>
        <w:rPr>
          <w:rFonts w:hint="default" w:ascii="Times New Roman" w:hAnsi="Times New Roman" w:eastAsia="黑体" w:cs="Times New Roman"/>
          <w:kern w:val="0"/>
          <w:sz w:val="32"/>
          <w:szCs w:val="32"/>
          <w:u w:val="single"/>
        </w:rPr>
        <w:sectPr>
          <w:pgSz w:w="11906" w:h="16838"/>
          <w:pgMar w:top="1418" w:right="1418" w:bottom="1418" w:left="1418" w:header="851" w:footer="992" w:gutter="0"/>
          <w:cols w:space="720" w:num="1"/>
        </w:sectPr>
      </w:pPr>
    </w:p>
    <w:p>
      <w:pPr>
        <w:keepNext/>
        <w:keepLines/>
        <w:spacing w:before="120" w:after="120" w:line="576" w:lineRule="auto"/>
        <w:jc w:val="center"/>
        <w:outlineLvl w:val="0"/>
        <w:rPr>
          <w:rFonts w:hint="default" w:ascii="Times New Roman" w:hAnsi="Times New Roman" w:eastAsia="方正小标宋简体" w:cs="Times New Roman"/>
          <w:b w:val="0"/>
          <w:bCs w:val="0"/>
          <w:kern w:val="44"/>
          <w:sz w:val="44"/>
          <w:szCs w:val="44"/>
        </w:rPr>
      </w:pPr>
      <w:bookmarkStart w:id="0" w:name="_Toc486801674"/>
      <w:bookmarkStart w:id="1" w:name="_Toc486795622"/>
      <w:bookmarkStart w:id="2" w:name="_Toc486801189"/>
      <w:bookmarkStart w:id="3" w:name="_Toc486795942"/>
      <w:bookmarkStart w:id="4" w:name="_Toc486796761"/>
      <w:bookmarkStart w:id="5" w:name="_Toc486801738"/>
      <w:bookmarkStart w:id="6" w:name="_Toc486796976"/>
      <w:bookmarkStart w:id="7" w:name="_Toc486795826"/>
      <w:r>
        <w:rPr>
          <w:rFonts w:hint="default" w:ascii="Times New Roman" w:hAnsi="Times New Roman" w:eastAsia="方正小标宋简体" w:cs="Times New Roman"/>
          <w:b w:val="0"/>
          <w:bCs w:val="0"/>
          <w:kern w:val="44"/>
          <w:sz w:val="44"/>
          <w:szCs w:val="44"/>
        </w:rPr>
        <w:t>实施方案编制说明</w:t>
      </w:r>
      <w:bookmarkEnd w:id="0"/>
      <w:bookmarkEnd w:id="1"/>
      <w:bookmarkEnd w:id="2"/>
      <w:bookmarkEnd w:id="3"/>
      <w:bookmarkEnd w:id="4"/>
      <w:bookmarkEnd w:id="5"/>
      <w:bookmarkEnd w:id="6"/>
      <w:bookmarkEnd w:id="7"/>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为保证申报材料格式规范统一，便于评审专家审核，请在编制省级服务业集聚区/集聚示范区实施方案过程中严格遵循以下格式要求：</w:t>
      </w:r>
    </w:p>
    <w:p>
      <w:pPr>
        <w:spacing w:line="560" w:lineRule="exact"/>
        <w:ind w:firstLine="640" w:firstLineChars="200"/>
        <w:rPr>
          <w:rFonts w:hint="default" w:ascii="Times New Roman" w:hAnsi="Times New Roman" w:eastAsia="黑体" w:cs="Times New Roman"/>
          <w:bCs/>
          <w:kern w:val="44"/>
          <w:sz w:val="32"/>
          <w:szCs w:val="32"/>
        </w:rPr>
      </w:pPr>
      <w:bookmarkStart w:id="8" w:name="_Toc486795827"/>
      <w:bookmarkStart w:id="9" w:name="_Toc486801739"/>
      <w:bookmarkStart w:id="10" w:name="_Toc486795943"/>
      <w:bookmarkStart w:id="11" w:name="_Toc486801190"/>
      <w:bookmarkStart w:id="12" w:name="_Toc486796977"/>
      <w:bookmarkStart w:id="13" w:name="_Toc486796762"/>
      <w:bookmarkStart w:id="14" w:name="_Toc486801675"/>
      <w:bookmarkStart w:id="15" w:name="_Toc486795623"/>
      <w:r>
        <w:rPr>
          <w:rFonts w:hint="default" w:ascii="Times New Roman" w:hAnsi="Times New Roman" w:eastAsia="黑体" w:cs="Times New Roman"/>
          <w:bCs/>
          <w:kern w:val="44"/>
          <w:sz w:val="32"/>
          <w:szCs w:val="32"/>
        </w:rPr>
        <w:t>一、实施方案正文的字体字号</w:t>
      </w:r>
      <w:bookmarkEnd w:id="8"/>
      <w:bookmarkEnd w:id="9"/>
      <w:bookmarkEnd w:id="10"/>
      <w:bookmarkEnd w:id="11"/>
      <w:bookmarkEnd w:id="12"/>
      <w:bookmarkEnd w:id="13"/>
      <w:bookmarkEnd w:id="14"/>
      <w:bookmarkEnd w:id="15"/>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标题使用二号方正小标宋_GBK字体，居中。</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一级标题使用三号黑体，左对齐，首行缩进2字符。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二级标题使用三号楷体_GB2312加粗，左对齐，首行缩进2字符。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三级标题使用三号仿宋_GB2312加粗，左对齐，首行缩进2字符。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正文使用三号仿宋_GB2312，两端对齐，首行缩进2字符。数字及英文字母使用三号“Times New Roman”字体。</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页码使用小四号半角阿拉伯数字，字体为Times New Roman，位于页面底部中间，从目录页开始至封底依次编码。</w:t>
      </w:r>
    </w:p>
    <w:p>
      <w:pPr>
        <w:spacing w:line="560" w:lineRule="exact"/>
        <w:ind w:firstLine="640" w:firstLineChars="200"/>
        <w:rPr>
          <w:rFonts w:hint="default" w:ascii="Times New Roman" w:hAnsi="Times New Roman" w:eastAsia="黑体" w:cs="Times New Roman"/>
          <w:bCs/>
          <w:kern w:val="44"/>
          <w:sz w:val="32"/>
          <w:szCs w:val="32"/>
        </w:rPr>
      </w:pPr>
      <w:bookmarkStart w:id="16" w:name="_Toc486796978"/>
      <w:bookmarkStart w:id="17" w:name="_Toc486801191"/>
      <w:bookmarkStart w:id="18" w:name="_Toc486795624"/>
      <w:bookmarkStart w:id="19" w:name="_Toc486795944"/>
      <w:bookmarkStart w:id="20" w:name="_Toc486801740"/>
      <w:bookmarkStart w:id="21" w:name="_Toc486795828"/>
      <w:bookmarkStart w:id="22" w:name="_Toc486801676"/>
      <w:bookmarkStart w:id="23" w:name="_Toc486796763"/>
      <w:r>
        <w:rPr>
          <w:rFonts w:hint="default" w:ascii="Times New Roman" w:hAnsi="Times New Roman" w:eastAsia="黑体" w:cs="Times New Roman"/>
          <w:bCs/>
          <w:kern w:val="44"/>
          <w:sz w:val="32"/>
          <w:szCs w:val="32"/>
        </w:rPr>
        <w:t>二、方案页边距及段落行距</w:t>
      </w:r>
      <w:bookmarkEnd w:id="16"/>
      <w:bookmarkEnd w:id="17"/>
      <w:bookmarkEnd w:id="18"/>
      <w:bookmarkEnd w:id="19"/>
      <w:bookmarkEnd w:id="20"/>
      <w:bookmarkEnd w:id="21"/>
      <w:bookmarkEnd w:id="22"/>
      <w:bookmarkEnd w:id="23"/>
      <w:r>
        <w:rPr>
          <w:rFonts w:hint="default" w:ascii="Times New Roman" w:hAnsi="Times New Roman" w:eastAsia="黑体" w:cs="Times New Roman"/>
          <w:bCs/>
          <w:kern w:val="44"/>
          <w:sz w:val="32"/>
          <w:szCs w:val="32"/>
        </w:rPr>
        <w:t>：</w:t>
      </w:r>
      <w:r>
        <w:rPr>
          <w:rFonts w:hint="default" w:ascii="Times New Roman" w:hAnsi="Times New Roman" w:eastAsia="仿宋_GB2312" w:cs="Times New Roman"/>
          <w:sz w:val="32"/>
          <w:szCs w:val="32"/>
        </w:rPr>
        <w:t>页边距统一设置为“上下左右各为2.5厘米”，纸张方向可根据正文内容设置为横向或纵向。段落行距统一设定为 “固定值”28磅。</w:t>
      </w:r>
    </w:p>
    <w:p>
      <w:pPr>
        <w:spacing w:line="560" w:lineRule="exact"/>
        <w:ind w:firstLine="640" w:firstLineChars="200"/>
        <w:rPr>
          <w:rFonts w:hint="default" w:ascii="Times New Roman" w:hAnsi="Times New Roman" w:eastAsia="仿宋_GB2312" w:cs="Times New Roman"/>
          <w:sz w:val="32"/>
          <w:szCs w:val="32"/>
        </w:rPr>
      </w:pPr>
      <w:bookmarkStart w:id="24" w:name="_Toc486796979"/>
      <w:bookmarkStart w:id="25" w:name="_Toc486801677"/>
      <w:bookmarkStart w:id="26" w:name="_Toc486801741"/>
      <w:bookmarkStart w:id="27" w:name="_Toc486796764"/>
      <w:bookmarkStart w:id="28" w:name="_Toc486795829"/>
      <w:bookmarkStart w:id="29" w:name="_Toc486795945"/>
      <w:bookmarkStart w:id="30" w:name="_Toc486795625"/>
      <w:bookmarkStart w:id="31" w:name="_Toc486801192"/>
      <w:r>
        <w:rPr>
          <w:rFonts w:hint="default" w:ascii="Times New Roman" w:hAnsi="Times New Roman" w:eastAsia="黑体" w:cs="Times New Roman"/>
          <w:bCs/>
          <w:kern w:val="44"/>
          <w:sz w:val="32"/>
          <w:szCs w:val="32"/>
        </w:rPr>
        <w:t>三、方案装订要求</w:t>
      </w:r>
      <w:bookmarkEnd w:id="24"/>
      <w:bookmarkEnd w:id="25"/>
      <w:bookmarkEnd w:id="26"/>
      <w:bookmarkEnd w:id="27"/>
      <w:bookmarkEnd w:id="28"/>
      <w:bookmarkEnd w:id="29"/>
      <w:bookmarkEnd w:id="30"/>
      <w:bookmarkEnd w:id="31"/>
      <w:r>
        <w:rPr>
          <w:rFonts w:hint="default" w:ascii="Times New Roman" w:hAnsi="Times New Roman" w:eastAsia="黑体" w:cs="Times New Roman"/>
          <w:bCs/>
          <w:kern w:val="44"/>
          <w:sz w:val="32"/>
          <w:szCs w:val="32"/>
        </w:rPr>
        <w:t>：</w:t>
      </w:r>
      <w:r>
        <w:rPr>
          <w:rFonts w:hint="default" w:ascii="Times New Roman" w:hAnsi="Times New Roman" w:eastAsia="仿宋_GB2312" w:cs="Times New Roman"/>
          <w:sz w:val="32"/>
          <w:szCs w:val="32"/>
        </w:rPr>
        <w:t>正文用A4纸双面黑白打印，封面和封底使用白色布纹纸，胶装。</w:t>
      </w:r>
    </w:p>
    <w:p>
      <w:pPr>
        <w:spacing w:line="560" w:lineRule="exact"/>
        <w:ind w:firstLine="640" w:firstLineChars="200"/>
        <w:rPr>
          <w:rFonts w:hint="default" w:ascii="Times New Roman" w:hAnsi="Times New Roman" w:eastAsia="仿宋_GB2312" w:cs="Times New Roman"/>
          <w:sz w:val="32"/>
          <w:szCs w:val="32"/>
        </w:rPr>
      </w:pPr>
      <w:bookmarkStart w:id="32" w:name="_Toc486796980"/>
      <w:bookmarkStart w:id="33" w:name="_Toc486801678"/>
      <w:bookmarkStart w:id="34" w:name="_Toc486801193"/>
      <w:bookmarkStart w:id="35" w:name="_Toc486795626"/>
      <w:bookmarkStart w:id="36" w:name="_Toc486796765"/>
      <w:bookmarkStart w:id="37" w:name="_Toc486795830"/>
      <w:bookmarkStart w:id="38" w:name="_Toc486795946"/>
      <w:bookmarkStart w:id="39" w:name="_Toc486801742"/>
      <w:r>
        <w:rPr>
          <w:rFonts w:hint="default" w:ascii="Times New Roman" w:hAnsi="Times New Roman" w:eastAsia="黑体" w:cs="Times New Roman"/>
          <w:bCs/>
          <w:kern w:val="44"/>
          <w:sz w:val="32"/>
          <w:szCs w:val="32"/>
        </w:rPr>
        <w:t>四、目录：</w:t>
      </w:r>
      <w:bookmarkEnd w:id="32"/>
      <w:bookmarkEnd w:id="33"/>
      <w:bookmarkEnd w:id="34"/>
      <w:bookmarkEnd w:id="35"/>
      <w:bookmarkEnd w:id="36"/>
      <w:bookmarkEnd w:id="37"/>
      <w:bookmarkEnd w:id="38"/>
      <w:bookmarkEnd w:id="39"/>
      <w:r>
        <w:rPr>
          <w:rFonts w:hint="default" w:ascii="Times New Roman" w:hAnsi="Times New Roman" w:eastAsia="仿宋_GB2312" w:cs="Times New Roman"/>
          <w:sz w:val="32"/>
          <w:szCs w:val="32"/>
        </w:rPr>
        <w:t>列出二级标题，并附页码</w:t>
      </w:r>
    </w:p>
    <w:p>
      <w:pPr>
        <w:spacing w:line="560" w:lineRule="exact"/>
        <w:ind w:firstLine="640" w:firstLineChars="200"/>
        <w:rPr>
          <w:rFonts w:hint="default" w:ascii="Times New Roman" w:hAnsi="Times New Roman" w:eastAsia="仿宋_GB2312" w:cs="Times New Roman"/>
          <w:sz w:val="32"/>
          <w:szCs w:val="32"/>
        </w:rPr>
      </w:pPr>
      <w:bookmarkStart w:id="40" w:name="_Toc486801743"/>
      <w:bookmarkStart w:id="41" w:name="_Toc486795947"/>
      <w:bookmarkStart w:id="42" w:name="_Toc486801194"/>
      <w:bookmarkStart w:id="43" w:name="_Toc486796981"/>
      <w:bookmarkStart w:id="44" w:name="_Toc486796766"/>
      <w:bookmarkStart w:id="45" w:name="_Toc486795831"/>
      <w:bookmarkStart w:id="46" w:name="_Toc486801679"/>
      <w:bookmarkStart w:id="47" w:name="_Toc486795627"/>
      <w:r>
        <w:rPr>
          <w:rFonts w:hint="default" w:ascii="Times New Roman" w:hAnsi="Times New Roman" w:eastAsia="黑体" w:cs="Times New Roman"/>
          <w:bCs/>
          <w:kern w:val="44"/>
          <w:sz w:val="32"/>
          <w:szCs w:val="32"/>
        </w:rPr>
        <w:t>五、附件：</w:t>
      </w:r>
      <w:bookmarkEnd w:id="40"/>
      <w:bookmarkEnd w:id="41"/>
      <w:bookmarkEnd w:id="42"/>
      <w:bookmarkEnd w:id="43"/>
      <w:bookmarkEnd w:id="44"/>
      <w:bookmarkEnd w:id="45"/>
      <w:bookmarkEnd w:id="46"/>
      <w:bookmarkEnd w:id="47"/>
      <w:r>
        <w:rPr>
          <w:rFonts w:hint="default" w:ascii="Times New Roman" w:hAnsi="Times New Roman" w:eastAsia="仿宋_GB2312" w:cs="Times New Roman"/>
          <w:sz w:val="32"/>
          <w:szCs w:val="32"/>
        </w:rPr>
        <w:t>证明材料复印件要清晰可认，支撑正文内容有力。</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实施方案编制大纲</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一、实施目的</w:t>
      </w:r>
      <w:r>
        <w:rPr>
          <w:rFonts w:hint="default" w:ascii="Times New Roman" w:hAnsi="Times New Roman" w:eastAsia="楷体_GB2312" w:cs="Times New Roman"/>
          <w:b/>
          <w:bCs/>
          <w:sz w:val="32"/>
          <w:szCs w:val="32"/>
        </w:rPr>
        <w:tab/>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二、方案概况</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（一）集聚区基本情况</w:t>
      </w:r>
      <w:r>
        <w:rPr>
          <w:rFonts w:hint="default" w:ascii="Times New Roman" w:hAnsi="Times New Roman" w:eastAsia="仿宋_GB2312" w:cs="Times New Roman"/>
          <w:b/>
          <w:bCs/>
          <w:sz w:val="32"/>
          <w:szCs w:val="32"/>
        </w:rPr>
        <w:tab/>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（二）申报类别</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（三）申报条件对照</w:t>
      </w:r>
      <w:r>
        <w:rPr>
          <w:rFonts w:hint="default" w:ascii="Times New Roman" w:hAnsi="Times New Roman" w:eastAsia="仿宋_GB2312" w:cs="Times New Roman"/>
          <w:b/>
          <w:bCs/>
          <w:sz w:val="32"/>
          <w:szCs w:val="32"/>
        </w:rPr>
        <w:tab/>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三、编制依据</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四、集聚区/集聚示范区基本情况表</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集聚区现状</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一、所在区域概况</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二、集聚区现状位置、四至范围及面积</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三、集聚区建设现状</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四、管理机构设置和运营机制</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（一）管理机构</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（二）运行机制</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五、基础设施情况</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（一）所在区域基础设施</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（二）集聚区基础设施</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六、公共服务平台情况</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（一）所在区域营商环境及政务服务</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（二）集聚区公共服务平台</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集聚区运营及企业情况</w:t>
      </w:r>
      <w:r>
        <w:rPr>
          <w:rFonts w:hint="default" w:ascii="Times New Roman" w:hAnsi="Times New Roman" w:eastAsia="黑体" w:cs="Times New Roman"/>
          <w:sz w:val="32"/>
          <w:szCs w:val="32"/>
        </w:rPr>
        <w:tab/>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一、集聚区主导产业情况及上一年度园区营业收入（产值）</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二、入区企业</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三、主要代表性企业运营情况</w:t>
      </w:r>
      <w:r>
        <w:rPr>
          <w:rFonts w:hint="default" w:ascii="Times New Roman" w:hAnsi="Times New Roman" w:eastAsia="楷体_GB2312" w:cs="Times New Roman"/>
          <w:b/>
          <w:bCs/>
          <w:sz w:val="32"/>
          <w:szCs w:val="32"/>
        </w:rPr>
        <w:tab/>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集聚区发展规划</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一、指导思想和发展原则</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（一）指导思想</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（二）发展原则</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二、发展目标</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（一）总体目标</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（二）分步计划</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三、规划区域及面积</w:t>
      </w:r>
      <w:r>
        <w:rPr>
          <w:rFonts w:hint="default" w:ascii="Times New Roman" w:hAnsi="Times New Roman" w:eastAsia="楷体_GB2312" w:cs="Times New Roman"/>
          <w:b/>
          <w:bCs/>
          <w:sz w:val="32"/>
          <w:szCs w:val="32"/>
        </w:rPr>
        <w:tab/>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四、发展定位及业态发展方向</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（一）发展定位</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（二）发展方向</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（三）发展思路</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五、功能布局</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（一）******区</w:t>
      </w:r>
      <w:r>
        <w:rPr>
          <w:rFonts w:hint="default" w:ascii="Times New Roman" w:hAnsi="Times New Roman" w:eastAsia="仿宋_GB2312" w:cs="Times New Roman"/>
          <w:b/>
          <w:bCs/>
          <w:sz w:val="32"/>
          <w:szCs w:val="32"/>
        </w:rPr>
        <w:tab/>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（二）******区</w:t>
      </w:r>
      <w:r>
        <w:rPr>
          <w:rFonts w:hint="default" w:ascii="Times New Roman" w:hAnsi="Times New Roman" w:eastAsia="仿宋_GB2312" w:cs="Times New Roman"/>
          <w:b/>
          <w:bCs/>
          <w:sz w:val="32"/>
          <w:szCs w:val="32"/>
        </w:rPr>
        <w:tab/>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（三）******区</w:t>
      </w:r>
      <w:r>
        <w:rPr>
          <w:rFonts w:hint="default" w:ascii="Times New Roman" w:hAnsi="Times New Roman" w:eastAsia="仿宋_GB2312" w:cs="Times New Roman"/>
          <w:b/>
          <w:bCs/>
          <w:sz w:val="32"/>
          <w:szCs w:val="32"/>
        </w:rPr>
        <w:tab/>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六、招商引资情况</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（一）招商引资总体情况</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（二）招商引资典型案例</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（三）招商引资思路</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七、在建和谋划的重大项目情况</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（一）******（在建）</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（二）******（谋划）</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八、保障措施（不限于子目录内容）</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（一）运行管理</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（二）重点企业扶持</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（三）政策支持</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（四）体制机制</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（五）人才建设</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（六）招商引资</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（七）融资渠道</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申报省级服务业集聚区的优势和条件</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一、实施背景及必要性</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（一）实施背景</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（二）必要性</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二、申报优势及条件（不限于子目录内容）</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（一）特色优势</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（二）交通区位优势</w:t>
      </w:r>
      <w:r>
        <w:rPr>
          <w:rFonts w:hint="default" w:ascii="Times New Roman" w:hAnsi="Times New Roman" w:eastAsia="仿宋_GB2312" w:cs="Times New Roman"/>
          <w:b/>
          <w:bCs/>
          <w:sz w:val="32"/>
          <w:szCs w:val="32"/>
        </w:rPr>
        <w:tab/>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（三）运营管理优势</w:t>
      </w:r>
      <w:r>
        <w:rPr>
          <w:rFonts w:hint="default" w:ascii="Times New Roman" w:hAnsi="Times New Roman" w:eastAsia="仿宋_GB2312" w:cs="Times New Roman"/>
          <w:b/>
          <w:bCs/>
          <w:sz w:val="32"/>
          <w:szCs w:val="32"/>
        </w:rPr>
        <w:tab/>
      </w:r>
    </w:p>
    <w:p>
      <w:pPr>
        <w:ind w:left="630" w:leftChars="3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（四）产业集聚优势</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b/>
          <w:bCs/>
          <w:sz w:val="32"/>
          <w:szCs w:val="32"/>
        </w:rPr>
        <w:t>（五）创新发展优势</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p>
    <w:p>
      <w:pP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一、设立集聚区管理机构的政府批件及管理机构情况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二、土地批复文件或租赁合同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三、入驻企业名录及基本情况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四、基础设施及公共服务平台体系建设情况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五、真实性承诺函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 其他材料</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rPr>
          <w:rFonts w:hint="default" w:ascii="Times New Roman" w:hAnsi="Times New Roman" w:eastAsia="黑体" w:cs="Times New Roman"/>
          <w:sz w:val="32"/>
          <w:szCs w:val="32"/>
          <w:lang w:eastAsia="zh-CN"/>
        </w:rPr>
      </w:pPr>
      <w:bookmarkStart w:id="48" w:name="_Toc486796758"/>
      <w:bookmarkStart w:id="49" w:name="_Toc486801735"/>
      <w:bookmarkStart w:id="50" w:name="_Toc486796973"/>
      <w:bookmarkStart w:id="51" w:name="_Toc486801186"/>
      <w:bookmarkStart w:id="52" w:name="_Toc486795619"/>
      <w:bookmarkStart w:id="53" w:name="_Toc486795823"/>
      <w:bookmarkStart w:id="54" w:name="_Toc486795939"/>
      <w:bookmarkStart w:id="55" w:name="_Toc486801671"/>
      <w:r>
        <w:rPr>
          <w:rFonts w:hint="default" w:ascii="Times New Roman" w:hAnsi="Times New Roman" w:eastAsia="黑体" w:cs="Times New Roman"/>
          <w:sz w:val="32"/>
          <w:szCs w:val="32"/>
        </w:rPr>
        <w:t>附件</w:t>
      </w:r>
      <w:bookmarkEnd w:id="48"/>
      <w:bookmarkEnd w:id="49"/>
      <w:bookmarkEnd w:id="50"/>
      <w:bookmarkEnd w:id="51"/>
      <w:bookmarkEnd w:id="52"/>
      <w:bookmarkEnd w:id="53"/>
      <w:bookmarkEnd w:id="54"/>
      <w:bookmarkEnd w:id="55"/>
      <w:r>
        <w:rPr>
          <w:rFonts w:hint="default" w:ascii="Times New Roman" w:hAnsi="Times New Roman" w:eastAsia="黑体" w:cs="Times New Roman"/>
          <w:sz w:val="32"/>
          <w:szCs w:val="32"/>
          <w:lang w:val="en-US" w:eastAsia="zh-CN"/>
        </w:rPr>
        <w:t>4</w:t>
      </w:r>
    </w:p>
    <w:p>
      <w:pPr>
        <w:spacing w:line="560" w:lineRule="exact"/>
        <w:jc w:val="center"/>
        <w:rPr>
          <w:rFonts w:hint="default" w:ascii="Times New Roman" w:hAnsi="Times New Roman" w:eastAsia="方正小标宋简体" w:cs="Times New Roman"/>
          <w:bCs/>
          <w:sz w:val="44"/>
          <w:szCs w:val="32"/>
        </w:rPr>
      </w:pPr>
      <w:bookmarkStart w:id="56" w:name="_Toc486796759"/>
      <w:bookmarkStart w:id="57" w:name="_Toc486795620"/>
      <w:bookmarkStart w:id="58" w:name="_Toc486801187"/>
      <w:bookmarkStart w:id="59" w:name="_Toc486795940"/>
      <w:bookmarkStart w:id="60" w:name="_Toc486801736"/>
      <w:bookmarkStart w:id="61" w:name="_Toc486801672"/>
      <w:bookmarkStart w:id="62" w:name="_Toc486795824"/>
      <w:bookmarkStart w:id="63" w:name="_Toc486796974"/>
      <w:r>
        <w:rPr>
          <w:rFonts w:hint="default" w:ascii="Times New Roman" w:hAnsi="Times New Roman" w:eastAsia="方正小标宋简体" w:cs="Times New Roman"/>
          <w:bCs/>
          <w:sz w:val="44"/>
          <w:szCs w:val="32"/>
        </w:rPr>
        <w:t>××市（县）发展改革委关于推荐申报</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年省级服务业集聚区及集聚示范区</w:t>
      </w:r>
      <w:r>
        <w:rPr>
          <w:rFonts w:hint="default" w:ascii="Times New Roman" w:hAnsi="Times New Roman" w:eastAsia="方正小标宋简体" w:cs="Times New Roman"/>
          <w:bCs/>
          <w:sz w:val="44"/>
          <w:szCs w:val="32"/>
        </w:rPr>
        <w:t>的请示</w:t>
      </w:r>
      <w:bookmarkEnd w:id="56"/>
      <w:bookmarkEnd w:id="57"/>
      <w:bookmarkEnd w:id="58"/>
      <w:bookmarkEnd w:id="59"/>
      <w:bookmarkEnd w:id="60"/>
      <w:bookmarkEnd w:id="61"/>
      <w:bookmarkEnd w:id="62"/>
      <w:bookmarkEnd w:id="63"/>
    </w:p>
    <w:p>
      <w:pPr>
        <w:spacing w:line="560" w:lineRule="exact"/>
        <w:ind w:firstLine="640" w:firstLineChars="200"/>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省发展改革委：</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根据《安徽省发展改革委关于印发安徽省省级服务业集聚区和集聚示范区认定管理办法的通知》（发改贸服规〔2020〕12号）及202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年省级服务业集聚区及集聚示范区申报工作的通知要求，××市（县）发展改革委组织编制集聚区及集聚示范区实施方案，并核验了内容合规性、真实性、完整性和准确性。</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经研究，我市（县）共推荐××个集聚区、××个集聚示范区，分别涉及××类型××个，分别是：××集聚区/集聚示范区（名称），申报类型为××。</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现将实施方案随文上报，请予审示。</w:t>
      </w:r>
    </w:p>
    <w:p>
      <w:pPr>
        <w:spacing w:line="560" w:lineRule="exact"/>
        <w:ind w:firstLine="640" w:firstLineChars="200"/>
        <w:jc w:val="left"/>
        <w:rPr>
          <w:rFonts w:hint="default" w:ascii="Times New Roman" w:hAnsi="Times New Roman" w:eastAsia="仿宋_GB2312" w:cs="Times New Roman"/>
          <w:sz w:val="32"/>
          <w:szCs w:val="32"/>
        </w:rPr>
      </w:pP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宋体" w:cs="Times New Roman"/>
        </w:rPr>
        <w:t xml:space="preserve"> </w:t>
      </w:r>
      <w:r>
        <w:rPr>
          <w:rFonts w:hint="default" w:ascii="Times New Roman" w:hAnsi="Times New Roman" w:eastAsia="仿宋_GB2312" w:cs="Times New Roman"/>
          <w:sz w:val="32"/>
          <w:szCs w:val="32"/>
        </w:rPr>
        <w:t>××实施方案</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w:t>
      </w:r>
    </w:p>
    <w:p>
      <w:pPr>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60" w:lineRule="exact"/>
        <w:ind w:firstLine="640" w:firstLineChars="200"/>
        <w:jc w:val="left"/>
        <w:rPr>
          <w:rFonts w:hint="default" w:ascii="Times New Roman" w:hAnsi="Times New Roman" w:eastAsia="仿宋_GB2312" w:cs="Times New Roman"/>
          <w:sz w:val="32"/>
          <w:szCs w:val="32"/>
        </w:rPr>
      </w:pPr>
    </w:p>
    <w:p>
      <w:pPr>
        <w:spacing w:line="560" w:lineRule="exact"/>
        <w:ind w:right="640"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××市（县）发展改革委     </w:t>
      </w:r>
    </w:p>
    <w:p>
      <w:pPr>
        <w:spacing w:line="560" w:lineRule="exact"/>
        <w:ind w:right="640"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 月  日</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NzBjZjg0OTJmYzU2ZmQwYmZmMjEyMzAzNTgxYTMifQ=="/>
  </w:docVars>
  <w:rsids>
    <w:rsidRoot w:val="771802AD"/>
    <w:rsid w:val="03435D32"/>
    <w:rsid w:val="17C25FFF"/>
    <w:rsid w:val="182954DB"/>
    <w:rsid w:val="1E604AD4"/>
    <w:rsid w:val="20DD3127"/>
    <w:rsid w:val="221A1EFC"/>
    <w:rsid w:val="24726F67"/>
    <w:rsid w:val="28D45DBA"/>
    <w:rsid w:val="2A985D47"/>
    <w:rsid w:val="2C5F50DB"/>
    <w:rsid w:val="34B17082"/>
    <w:rsid w:val="35EE6898"/>
    <w:rsid w:val="3C9659BF"/>
    <w:rsid w:val="411057B1"/>
    <w:rsid w:val="42A6445F"/>
    <w:rsid w:val="4B5C6F5D"/>
    <w:rsid w:val="4BB645E7"/>
    <w:rsid w:val="4EC15B0A"/>
    <w:rsid w:val="526D1C09"/>
    <w:rsid w:val="59711125"/>
    <w:rsid w:val="68B35512"/>
    <w:rsid w:val="6ED14CBE"/>
    <w:rsid w:val="711F3B69"/>
    <w:rsid w:val="72D4548E"/>
    <w:rsid w:val="771802AD"/>
    <w:rsid w:val="77F71576"/>
    <w:rsid w:val="7DF66013"/>
    <w:rsid w:val="7FF56A5D"/>
    <w:rsid w:val="9AF2ADCC"/>
    <w:rsid w:val="ECF7A121"/>
    <w:rsid w:val="F1FB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2388</Words>
  <Characters>2569</Characters>
  <Lines>0</Lines>
  <Paragraphs>0</Paragraphs>
  <TotalTime>6</TotalTime>
  <ScaleCrop>false</ScaleCrop>
  <LinksUpToDate>false</LinksUpToDate>
  <CharactersWithSpaces>2753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2023-08-22T15:37:00Z</dcterms:created>
  <dc:creator>Administrator</dc:creator>
  <cp:lastModifiedBy>谢闻天</cp:lastModifiedBy>
  <cp:lastPrinted>2023-08-28T11:39:00Z</cp:lastPrinted>
  <dcterms:modified xsi:type="dcterms:W3CDTF">2023-08-29T08:57:07Z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9B6BF4209BA04AB6A717A63ED59FAB63_13</vt:lpwstr>
  </property>
</Properties>
</file>